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80B" w:rsidRPr="00DF480B" w:rsidRDefault="00BF77AD" w:rsidP="00DF480B">
      <w:pPr>
        <w:jc w:val="center"/>
        <w:rPr>
          <w:b/>
          <w:sz w:val="32"/>
          <w:szCs w:val="32"/>
        </w:rPr>
      </w:pPr>
      <w:hyperlink r:id="rId8" w:history="1">
        <w:r w:rsidR="00DF480B" w:rsidRPr="00DF480B">
          <w:rPr>
            <w:rStyle w:val="a8"/>
            <w:b/>
            <w:sz w:val="32"/>
            <w:szCs w:val="32"/>
          </w:rPr>
          <w:t>What is Citizens United? | An Introduction</w:t>
        </w:r>
      </w:hyperlink>
      <w:r w:rsidR="00DF480B">
        <w:rPr>
          <w:b/>
          <w:sz w:val="32"/>
          <w:szCs w:val="32"/>
        </w:rPr>
        <w:t xml:space="preserve">　和訳</w:t>
      </w:r>
    </w:p>
    <w:p w:rsidR="00DF480B" w:rsidRDefault="00DF480B" w:rsidP="00DF480B">
      <w:pPr>
        <w:jc w:val="right"/>
      </w:pPr>
      <w:r>
        <w:rPr>
          <w:rFonts w:hint="eastAsia"/>
        </w:rPr>
        <w:t>20160421</w:t>
      </w:r>
      <w:r>
        <w:rPr>
          <w:rFonts w:hint="eastAsia"/>
        </w:rPr>
        <w:t xml:space="preserve">　和訳</w:t>
      </w:r>
      <w:r w:rsidR="001E1696">
        <w:rPr>
          <w:rFonts w:hint="eastAsia"/>
        </w:rPr>
        <w:t>rev.2</w:t>
      </w:r>
      <w:r>
        <w:rPr>
          <w:rFonts w:hint="eastAsia"/>
        </w:rPr>
        <w:t xml:space="preserve">　齋藤旬</w:t>
      </w:r>
    </w:p>
    <w:p w:rsidR="00270107" w:rsidRDefault="00270107" w:rsidP="003F7ABB">
      <w:pPr>
        <w:ind w:firstLineChars="100" w:firstLine="210"/>
      </w:pPr>
      <w:r>
        <w:rPr>
          <w:rFonts w:hint="eastAsia"/>
        </w:rPr>
        <w:t>Citizens United</w:t>
      </w:r>
      <w:r>
        <w:rPr>
          <w:rFonts w:hint="eastAsia"/>
        </w:rPr>
        <w:t>とは？それは</w:t>
      </w:r>
      <w:r>
        <w:rPr>
          <w:rFonts w:hint="eastAsia"/>
        </w:rPr>
        <w:t>A</w:t>
      </w:r>
      <w:r>
        <w:rPr>
          <w:rFonts w:hint="eastAsia"/>
        </w:rPr>
        <w:t>）或る選挙活動委員会（</w:t>
      </w:r>
      <w:r>
        <w:rPr>
          <w:rFonts w:hint="eastAsia"/>
        </w:rPr>
        <w:t>Public Action Committee</w:t>
      </w:r>
      <w:r>
        <w:rPr>
          <w:rFonts w:hint="eastAsia"/>
        </w:rPr>
        <w:t>、通称</w:t>
      </w:r>
      <w:r>
        <w:rPr>
          <w:rFonts w:hint="eastAsia"/>
        </w:rPr>
        <w:t>PAC</w:t>
      </w:r>
      <w:r w:rsidR="008C3753">
        <w:rPr>
          <w:rFonts w:hint="eastAsia"/>
        </w:rPr>
        <w:t>、</w:t>
      </w:r>
      <w:r w:rsidR="008C3753">
        <w:rPr>
          <w:rFonts w:hint="eastAsia"/>
        </w:rPr>
        <w:t>501(c)4</w:t>
      </w:r>
      <w:r w:rsidR="008C3753">
        <w:rPr>
          <w:rFonts w:hint="eastAsia"/>
        </w:rPr>
        <w:t>に分類される免税非営利団体</w:t>
      </w:r>
      <w:r>
        <w:rPr>
          <w:rFonts w:hint="eastAsia"/>
        </w:rPr>
        <w:t>）であり、また、</w:t>
      </w:r>
      <w:r>
        <w:rPr>
          <w:rFonts w:hint="eastAsia"/>
        </w:rPr>
        <w:t>B</w:t>
      </w:r>
      <w:r>
        <w:rPr>
          <w:rFonts w:hint="eastAsia"/>
        </w:rPr>
        <w:t>）或る最高裁事案のこと。</w:t>
      </w:r>
    </w:p>
    <w:p w:rsidR="00270107" w:rsidRDefault="00270107"/>
    <w:p w:rsidR="008C3753" w:rsidRDefault="008C3753" w:rsidP="008C3753">
      <w:pPr>
        <w:pStyle w:val="a3"/>
        <w:numPr>
          <w:ilvl w:val="0"/>
          <w:numId w:val="3"/>
        </w:numPr>
        <w:ind w:leftChars="0"/>
      </w:pPr>
      <w:r>
        <w:rPr>
          <w:rFonts w:hint="eastAsia"/>
        </w:rPr>
        <w:t>PAC</w:t>
      </w:r>
      <w:r>
        <w:rPr>
          <w:rFonts w:hint="eastAsia"/>
        </w:rPr>
        <w:t>（</w:t>
      </w:r>
      <w:r w:rsidR="00270107">
        <w:rPr>
          <w:rFonts w:hint="eastAsia"/>
        </w:rPr>
        <w:t>選挙活動委員会</w:t>
      </w:r>
      <w:r>
        <w:rPr>
          <w:rFonts w:hint="eastAsia"/>
        </w:rPr>
        <w:t>）</w:t>
      </w:r>
      <w:r w:rsidR="00E14041">
        <w:rPr>
          <w:rFonts w:hint="eastAsia"/>
        </w:rPr>
        <w:t>としての</w:t>
      </w:r>
      <w:r w:rsidR="00E14041">
        <w:rPr>
          <w:rFonts w:hint="eastAsia"/>
        </w:rPr>
        <w:t>Citizens United</w:t>
      </w:r>
      <w:r w:rsidR="00270107">
        <w:rPr>
          <w:rFonts w:hint="eastAsia"/>
        </w:rPr>
        <w:t>：</w:t>
      </w:r>
    </w:p>
    <w:p w:rsidR="00270107" w:rsidRDefault="00270107" w:rsidP="00E2502F">
      <w:pPr>
        <w:pStyle w:val="a3"/>
        <w:ind w:firstLineChars="100" w:firstLine="210"/>
      </w:pPr>
      <w:r>
        <w:rPr>
          <w:rFonts w:hint="eastAsia"/>
        </w:rPr>
        <w:t>Citizens United</w:t>
      </w:r>
      <w:r>
        <w:rPr>
          <w:rFonts w:hint="eastAsia"/>
        </w:rPr>
        <w:t>とは</w:t>
      </w:r>
      <w:r w:rsidR="006C2667">
        <w:rPr>
          <w:rFonts w:hint="eastAsia"/>
        </w:rPr>
        <w:t>、</w:t>
      </w:r>
      <w:r w:rsidR="008C3753">
        <w:rPr>
          <w:rFonts w:hint="eastAsia"/>
        </w:rPr>
        <w:t>政治</w:t>
      </w:r>
      <w:r w:rsidR="008C3753">
        <w:rPr>
          <w:rFonts w:hint="eastAsia"/>
        </w:rPr>
        <w:t>consultant</w:t>
      </w:r>
      <w:r w:rsidR="008C3753">
        <w:rPr>
          <w:rFonts w:hint="eastAsia"/>
        </w:rPr>
        <w:t>を長年勤めている</w:t>
      </w:r>
      <w:r>
        <w:rPr>
          <w:rFonts w:hint="eastAsia"/>
        </w:rPr>
        <w:t>Floyd Brown</w:t>
      </w:r>
      <w:r>
        <w:rPr>
          <w:rFonts w:hint="eastAsia"/>
        </w:rPr>
        <w:t>によって</w:t>
      </w:r>
      <w:r w:rsidR="00B66EDB">
        <w:rPr>
          <w:rFonts w:hint="eastAsia"/>
        </w:rPr>
        <w:t>1988</w:t>
      </w:r>
      <w:r w:rsidR="00B66EDB">
        <w:rPr>
          <w:rFonts w:hint="eastAsia"/>
        </w:rPr>
        <w:t>年に</w:t>
      </w:r>
      <w:r>
        <w:rPr>
          <w:rFonts w:hint="eastAsia"/>
        </w:rPr>
        <w:t>設立された</w:t>
      </w:r>
      <w:r w:rsidR="00B66EDB">
        <w:rPr>
          <w:rFonts w:hint="eastAsia"/>
        </w:rPr>
        <w:t>PAC</w:t>
      </w:r>
      <w:r>
        <w:rPr>
          <w:rFonts w:hint="eastAsia"/>
        </w:rPr>
        <w:t>。</w:t>
      </w:r>
      <w:r w:rsidR="006614D8">
        <w:rPr>
          <w:rFonts w:hint="eastAsia"/>
        </w:rPr>
        <w:t>その主な</w:t>
      </w:r>
      <w:r w:rsidR="00B66EDB">
        <w:rPr>
          <w:rFonts w:hint="eastAsia"/>
        </w:rPr>
        <w:t>元</w:t>
      </w:r>
      <w:r w:rsidR="006614D8">
        <w:rPr>
          <w:rFonts w:hint="eastAsia"/>
        </w:rPr>
        <w:t>資金は</w:t>
      </w:r>
      <w:hyperlink r:id="rId9" w:history="1">
        <w:r w:rsidR="006614D8" w:rsidRPr="00DF480B">
          <w:rPr>
            <w:rStyle w:val="a8"/>
          </w:rPr>
          <w:t>Koch brothers</w:t>
        </w:r>
      </w:hyperlink>
      <w:r w:rsidR="006614D8">
        <w:t xml:space="preserve"> (industrialists who own “the second largest</w:t>
      </w:r>
      <w:r w:rsidR="006614D8">
        <w:rPr>
          <w:rFonts w:hint="eastAsia"/>
        </w:rPr>
        <w:t xml:space="preserve"> </w:t>
      </w:r>
      <w:r w:rsidR="006614D8">
        <w:t>privately owned company in the United States”)</w:t>
      </w:r>
      <w:r w:rsidR="006614D8">
        <w:t>によって</w:t>
      </w:r>
      <w:r w:rsidR="00B66EDB">
        <w:t>提供</w:t>
      </w:r>
      <w:r w:rsidR="006614D8">
        <w:t>された。このグループは</w:t>
      </w:r>
      <w:r w:rsidR="006614D8">
        <w:t>corporate interests</w:t>
      </w:r>
      <w:r w:rsidR="006614D8">
        <w:t>を</w:t>
      </w:r>
      <w:r w:rsidR="006614D8">
        <w:t>promote</w:t>
      </w:r>
      <w:r w:rsidR="006614D8">
        <w:t>し、</w:t>
      </w:r>
      <w:r w:rsidR="006614D8">
        <w:t>socially</w:t>
      </w:r>
      <w:r w:rsidR="006614D8">
        <w:rPr>
          <w:rFonts w:hint="eastAsia"/>
        </w:rPr>
        <w:t xml:space="preserve"> </w:t>
      </w:r>
      <w:r w:rsidR="006614D8">
        <w:t>conservative</w:t>
      </w:r>
      <w:r w:rsidR="006614D8">
        <w:t>な意見と選挙候補者を応援している。</w:t>
      </w:r>
      <w:r w:rsidR="008C3753">
        <w:rPr>
          <w:rFonts w:hint="eastAsia"/>
        </w:rPr>
        <w:t>2009</w:t>
      </w:r>
      <w:r w:rsidR="008C3753">
        <w:rPr>
          <w:rFonts w:hint="eastAsia"/>
        </w:rPr>
        <w:t>年に</w:t>
      </w:r>
      <w:r w:rsidR="00E14041">
        <w:rPr>
          <w:rFonts w:hint="eastAsia"/>
        </w:rPr>
        <w:t>FEC</w:t>
      </w:r>
      <w:r w:rsidR="00E14041">
        <w:rPr>
          <w:rFonts w:hint="eastAsia"/>
        </w:rPr>
        <w:t>（連邦選挙管理委員会）</w:t>
      </w:r>
      <w:r w:rsidR="008C3753">
        <w:rPr>
          <w:rFonts w:hint="eastAsia"/>
        </w:rPr>
        <w:t>を訴えたことで有名になった。</w:t>
      </w:r>
      <w:r w:rsidR="00B66EDB">
        <w:rPr>
          <w:rFonts w:hint="eastAsia"/>
        </w:rPr>
        <w:t>この訴えは</w:t>
      </w:r>
      <w:r w:rsidR="008C3753">
        <w:rPr>
          <w:rFonts w:hint="eastAsia"/>
        </w:rPr>
        <w:t>最高裁事案（</w:t>
      </w:r>
      <w:r w:rsidR="008C3753">
        <w:rPr>
          <w:i/>
          <w:iCs/>
        </w:rPr>
        <w:t>Citizens United</w:t>
      </w:r>
      <w:r w:rsidR="008C3753">
        <w:rPr>
          <w:rFonts w:hint="eastAsia"/>
        </w:rPr>
        <w:t>事件）となり、</w:t>
      </w:r>
      <w:r w:rsidR="006614D8" w:rsidRPr="006614D8">
        <w:t>corporations</w:t>
      </w:r>
      <w:r w:rsidR="006614D8">
        <w:t>が選挙活動資金を提供する際の幾つかの制限を取り除</w:t>
      </w:r>
      <w:r w:rsidR="008E47B2">
        <w:t>くことに成功した</w:t>
      </w:r>
      <w:r w:rsidR="006614D8">
        <w:t>。</w:t>
      </w:r>
    </w:p>
    <w:p w:rsidR="006614D8" w:rsidRDefault="006614D8" w:rsidP="006614D8">
      <w:pPr>
        <w:pStyle w:val="a3"/>
        <w:numPr>
          <w:ilvl w:val="0"/>
          <w:numId w:val="3"/>
        </w:numPr>
        <w:ind w:leftChars="0"/>
      </w:pPr>
      <w:r>
        <w:rPr>
          <w:rFonts w:hint="eastAsia"/>
        </w:rPr>
        <w:t>最高裁事案</w:t>
      </w:r>
      <w:r w:rsidR="00E14041">
        <w:rPr>
          <w:rFonts w:hint="eastAsia"/>
        </w:rPr>
        <w:t>としての</w:t>
      </w:r>
      <w:r w:rsidR="00E14041">
        <w:rPr>
          <w:rFonts w:hint="eastAsia"/>
        </w:rPr>
        <w:t>Citizens United</w:t>
      </w:r>
      <w:r>
        <w:rPr>
          <w:rFonts w:hint="eastAsia"/>
        </w:rPr>
        <w:t>：</w:t>
      </w:r>
    </w:p>
    <w:p w:rsidR="006614D8" w:rsidRDefault="006614D8" w:rsidP="00E2502F">
      <w:pPr>
        <w:pStyle w:val="a3"/>
        <w:ind w:firstLineChars="100" w:firstLine="210"/>
      </w:pPr>
      <w:r>
        <w:rPr>
          <w:rFonts w:hint="eastAsia"/>
        </w:rPr>
        <w:t>2008</w:t>
      </w:r>
      <w:r>
        <w:rPr>
          <w:rFonts w:hint="eastAsia"/>
        </w:rPr>
        <w:t>年の大統領選挙</w:t>
      </w:r>
      <w:r w:rsidR="00B66EDB">
        <w:rPr>
          <w:rStyle w:val="ab"/>
        </w:rPr>
        <w:footnoteReference w:id="1"/>
      </w:r>
      <w:r w:rsidR="000441B3">
        <w:rPr>
          <w:rFonts w:hint="eastAsia"/>
        </w:rPr>
        <w:t>の時、</w:t>
      </w:r>
      <w:r w:rsidR="00B66EDB">
        <w:rPr>
          <w:rFonts w:hint="eastAsia"/>
        </w:rPr>
        <w:t>PAC</w:t>
      </w:r>
      <w:r w:rsidR="00B66EDB">
        <w:rPr>
          <w:rFonts w:hint="eastAsia"/>
        </w:rPr>
        <w:t>である</w:t>
      </w:r>
      <w:r w:rsidR="000441B3" w:rsidRPr="000441B3">
        <w:t>Citizens United</w:t>
      </w:r>
      <w:r w:rsidR="000441B3">
        <w:t>は、民主党大統領候補</w:t>
      </w:r>
      <w:r w:rsidR="000441B3" w:rsidRPr="000441B3">
        <w:t>Hilary Rodham Clinton</w:t>
      </w:r>
      <w:r w:rsidR="000441B3">
        <w:t>を批判する</w:t>
      </w:r>
      <w:r w:rsidR="000441B3">
        <w:t>a video-on-demand</w:t>
      </w:r>
      <w:r w:rsidR="000441B3">
        <w:rPr>
          <w:rFonts w:hint="eastAsia"/>
        </w:rPr>
        <w:t xml:space="preserve"> </w:t>
      </w:r>
      <w:r w:rsidR="000441B3">
        <w:t>film</w:t>
      </w:r>
      <w:r w:rsidR="000441B3">
        <w:t>を放送しようとした。しかしこの行為は、選挙期間中に候補者に言及する</w:t>
      </w:r>
      <w:r w:rsidR="000441B3">
        <w:t>media</w:t>
      </w:r>
      <w:r w:rsidR="000441B3">
        <w:t>へ</w:t>
      </w:r>
      <w:r w:rsidR="000441B3" w:rsidRPr="000441B3">
        <w:t>corporations and unions</w:t>
      </w:r>
      <w:r w:rsidR="000441B3">
        <w:t>が資金提供することを禁じた</w:t>
      </w:r>
      <w:r w:rsidR="000441B3" w:rsidRPr="000441B3">
        <w:t>the 2002 Bipartisan Campaign Reform Act (known a</w:t>
      </w:r>
      <w:r w:rsidR="000441B3">
        <w:t>lso as the McCain–Feingold Act)</w:t>
      </w:r>
      <w:r w:rsidR="000441B3">
        <w:t>に違反した。</w:t>
      </w:r>
    </w:p>
    <w:p w:rsidR="000441B3" w:rsidRDefault="00E2502F" w:rsidP="000441B3">
      <w:pPr>
        <w:pStyle w:val="a3"/>
      </w:pPr>
      <w:r>
        <w:rPr>
          <w:rFonts w:hint="eastAsia"/>
        </w:rPr>
        <w:t xml:space="preserve">　</w:t>
      </w:r>
      <w:r w:rsidR="0042451A">
        <w:rPr>
          <w:rFonts w:hint="eastAsia"/>
        </w:rPr>
        <w:t>そこで</w:t>
      </w:r>
      <w:r w:rsidR="0042451A">
        <w:rPr>
          <w:rFonts w:hint="eastAsia"/>
        </w:rPr>
        <w:t>Citizens United</w:t>
      </w:r>
      <w:r w:rsidR="00AB51E8">
        <w:rPr>
          <w:rFonts w:hint="eastAsia"/>
        </w:rPr>
        <w:t>は</w:t>
      </w:r>
      <w:r w:rsidR="0042451A">
        <w:rPr>
          <w:rFonts w:hint="eastAsia"/>
        </w:rPr>
        <w:t>この法律に挑んだ。</w:t>
      </w:r>
      <w:r w:rsidR="0042451A">
        <w:rPr>
          <w:rFonts w:hint="eastAsia"/>
        </w:rPr>
        <w:t>FEC</w:t>
      </w:r>
      <w:r w:rsidR="0042451A">
        <w:rPr>
          <w:rFonts w:hint="eastAsia"/>
        </w:rPr>
        <w:t>（連邦選挙管理委員会、ここが選挙資金法と選挙規則を定めている）を訴え、下級審において勝訴し、</w:t>
      </w:r>
      <w:r w:rsidR="00C46AA0">
        <w:rPr>
          <w:rFonts w:hint="eastAsia"/>
        </w:rPr>
        <w:t>2010</w:t>
      </w:r>
      <w:r w:rsidR="00C46AA0">
        <w:rPr>
          <w:rFonts w:hint="eastAsia"/>
        </w:rPr>
        <w:t>年</w:t>
      </w:r>
      <w:r w:rsidR="00C46AA0">
        <w:rPr>
          <w:rFonts w:hint="eastAsia"/>
        </w:rPr>
        <w:t>1</w:t>
      </w:r>
      <w:r w:rsidR="00C46AA0">
        <w:rPr>
          <w:rFonts w:hint="eastAsia"/>
        </w:rPr>
        <w:t>月</w:t>
      </w:r>
      <w:r w:rsidR="00C46AA0">
        <w:rPr>
          <w:rFonts w:hint="eastAsia"/>
        </w:rPr>
        <w:t>21</w:t>
      </w:r>
      <w:r w:rsidR="00C46AA0">
        <w:rPr>
          <w:rFonts w:hint="eastAsia"/>
        </w:rPr>
        <w:t>日に最高裁においてこの判決を確定させた。</w:t>
      </w:r>
    </w:p>
    <w:p w:rsidR="00C46AA0" w:rsidRPr="00C46AA0" w:rsidRDefault="00C46AA0" w:rsidP="006C2667">
      <w:pPr>
        <w:pStyle w:val="a3"/>
      </w:pPr>
      <w:r>
        <w:rPr>
          <w:rFonts w:hint="eastAsia"/>
        </w:rPr>
        <w:t xml:space="preserve">　</w:t>
      </w:r>
      <w:r w:rsidR="005E2766">
        <w:rPr>
          <w:rFonts w:hint="eastAsia"/>
        </w:rPr>
        <w:t>判事</w:t>
      </w:r>
      <w:r w:rsidR="005E2766">
        <w:rPr>
          <w:rFonts w:hint="eastAsia"/>
        </w:rPr>
        <w:t>9</w:t>
      </w:r>
      <w:r w:rsidR="005E2766">
        <w:rPr>
          <w:rFonts w:hint="eastAsia"/>
        </w:rPr>
        <w:t>人で構成される</w:t>
      </w:r>
      <w:r>
        <w:rPr>
          <w:rFonts w:hint="eastAsia"/>
        </w:rPr>
        <w:t>最高裁における</w:t>
      </w:r>
      <w:r>
        <w:rPr>
          <w:rFonts w:hint="eastAsia"/>
        </w:rPr>
        <w:t>5-4 rule</w:t>
      </w:r>
      <w:r>
        <w:rPr>
          <w:rFonts w:hint="eastAsia"/>
        </w:rPr>
        <w:t>では、</w:t>
      </w:r>
      <w:r w:rsidRPr="00C46AA0">
        <w:t xml:space="preserve">corporations and unions </w:t>
      </w:r>
      <w:r>
        <w:t>が行う</w:t>
      </w:r>
      <w:r w:rsidRPr="00C46AA0">
        <w:t>“</w:t>
      </w:r>
      <w:hyperlink r:id="rId10" w:tgtFrame="_blank" w:tooltip="Independent expenditures | Wikipedia" w:history="1">
        <w:r w:rsidRPr="00C46AA0">
          <w:rPr>
            <w:rStyle w:val="a8"/>
          </w:rPr>
          <w:t>independent” political spending</w:t>
        </w:r>
      </w:hyperlink>
      <w:r>
        <w:t>に政府が制限を加えることは違憲であると宣言した判事</w:t>
      </w:r>
      <w:r>
        <w:t>5</w:t>
      </w:r>
      <w:r>
        <w:t>人</w:t>
      </w:r>
      <w:r w:rsidR="003F7ABB">
        <w:t>が</w:t>
      </w:r>
      <w:r w:rsidR="005E2766">
        <w:t>多数</w:t>
      </w:r>
      <w:r w:rsidR="003F7ABB">
        <w:t>意見</w:t>
      </w:r>
      <w:r>
        <w:t>となり、この</w:t>
      </w:r>
      <w:r w:rsidRPr="00C46AA0">
        <w:t>anti-Clinton broadcast</w:t>
      </w:r>
      <w:r>
        <w:t>は許可される</w:t>
      </w:r>
      <w:r w:rsidR="005E2766">
        <w:t>こ</w:t>
      </w:r>
      <w:r>
        <w:t>と</w:t>
      </w:r>
      <w:r w:rsidR="005E2766">
        <w:t>になった</w:t>
      </w:r>
      <w:r>
        <w:t>。この決定により、百年以上有効だった</w:t>
      </w:r>
      <w:r w:rsidRPr="00C46AA0">
        <w:t>Tillman Act of 1907</w:t>
      </w:r>
      <w:r>
        <w:rPr>
          <w:rStyle w:val="ab"/>
        </w:rPr>
        <w:footnoteReference w:id="2"/>
      </w:r>
      <w:r w:rsidR="006C2667">
        <w:t>が覆された。この</w:t>
      </w:r>
      <w:r w:rsidR="006C2667" w:rsidRPr="006C2667">
        <w:rPr>
          <w:rFonts w:hint="eastAsia"/>
          <w:i/>
        </w:rPr>
        <w:t>Citizens United</w:t>
      </w:r>
      <w:r w:rsidR="006C2667">
        <w:rPr>
          <w:rFonts w:hint="eastAsia"/>
        </w:rPr>
        <w:t>事件判決の</w:t>
      </w:r>
      <w:r w:rsidR="006C2667">
        <w:t>結果、</w:t>
      </w:r>
      <w:r w:rsidR="006C2667">
        <w:t>corporations and</w:t>
      </w:r>
      <w:r w:rsidR="006C2667">
        <w:rPr>
          <w:rFonts w:hint="eastAsia"/>
        </w:rPr>
        <w:t xml:space="preserve"> </w:t>
      </w:r>
      <w:r w:rsidR="006C2667">
        <w:t>unions</w:t>
      </w:r>
      <w:r w:rsidR="006C2667">
        <w:t>が選挙資金支出をすることが大幅に許されるようになった。（</w:t>
      </w:r>
      <w:r w:rsidR="00995624">
        <w:t>次ページ</w:t>
      </w:r>
      <w:r w:rsidR="006C2667">
        <w:t>参照方）</w:t>
      </w:r>
    </w:p>
    <w:p w:rsidR="006614D8" w:rsidRPr="000441B3" w:rsidRDefault="006614D8" w:rsidP="006614D8">
      <w:pPr>
        <w:pStyle w:val="a3"/>
      </w:pPr>
    </w:p>
    <w:p w:rsidR="005421AA" w:rsidRDefault="005421AA">
      <w:r>
        <w:rPr>
          <w:rFonts w:hint="eastAsia"/>
          <w:noProof/>
        </w:rPr>
        <w:drawing>
          <wp:inline distT="0" distB="0" distL="0" distR="0">
            <wp:extent cx="5400040" cy="3578561"/>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578561"/>
                    </a:xfrm>
                    <a:prstGeom prst="rect">
                      <a:avLst/>
                    </a:prstGeom>
                    <a:noFill/>
                    <a:ln>
                      <a:noFill/>
                    </a:ln>
                  </pic:spPr>
                </pic:pic>
              </a:graphicData>
            </a:graphic>
          </wp:inline>
        </w:drawing>
      </w:r>
    </w:p>
    <w:p w:rsidR="005421AA" w:rsidRDefault="005421AA">
      <w:r w:rsidRPr="005421AA">
        <w:t>The Justices who decided the Citizens United Supreme Court case.</w:t>
      </w:r>
    </w:p>
    <w:p w:rsidR="005421AA" w:rsidRDefault="005421AA"/>
    <w:p w:rsidR="00CF4C05" w:rsidRDefault="008E47B2">
      <w:r>
        <w:t>最高裁判決</w:t>
      </w:r>
      <w:r w:rsidR="00D23B12">
        <w:t>意見書</w:t>
      </w:r>
      <w:r w:rsidR="005421AA">
        <w:t>大略（</w:t>
      </w:r>
      <w:hyperlink r:id="rId12" w:history="1">
        <w:r w:rsidR="00D23B12" w:rsidRPr="00CF4C05">
          <w:rPr>
            <w:rStyle w:val="a8"/>
          </w:rPr>
          <w:t>詳細</w:t>
        </w:r>
      </w:hyperlink>
      <w:r w:rsidR="005421AA">
        <w:t>はこちら）</w:t>
      </w:r>
    </w:p>
    <w:p w:rsidR="009274E4" w:rsidRDefault="00197C1C">
      <w:r>
        <w:t>多数派</w:t>
      </w:r>
      <w:r w:rsidR="00414850">
        <w:t>意見：（最高裁判事</w:t>
      </w:r>
      <w:r w:rsidR="00A96543">
        <w:t>5</w:t>
      </w:r>
      <w:r w:rsidR="00A96543">
        <w:t>人</w:t>
      </w:r>
      <w:r w:rsidR="00414850">
        <w:t>、</w:t>
      </w:r>
      <w:r w:rsidR="00414850" w:rsidRPr="00414850">
        <w:t>Kennedy, Roberts, Alito, Scalia, and Thomas</w:t>
      </w:r>
      <w:r w:rsidR="00414850">
        <w:t>）</w:t>
      </w:r>
    </w:p>
    <w:p w:rsidR="00414850" w:rsidRDefault="00740F75" w:rsidP="00740F75">
      <w:pPr>
        <w:pStyle w:val="a3"/>
        <w:numPr>
          <w:ilvl w:val="0"/>
          <w:numId w:val="1"/>
        </w:numPr>
        <w:ind w:leftChars="0"/>
      </w:pPr>
      <w:r w:rsidRPr="00740F75">
        <w:t>independent political spending amounts</w:t>
      </w:r>
      <w:r>
        <w:t>を</w:t>
      </w:r>
      <w:r w:rsidR="00995624">
        <w:t>制限して</w:t>
      </w:r>
      <w:r>
        <w:t>しまうと、憲法修正第一条の言論の自由を損ねる。</w:t>
      </w:r>
    </w:p>
    <w:p w:rsidR="00740F75" w:rsidRDefault="00740F75" w:rsidP="00740F75">
      <w:pPr>
        <w:pStyle w:val="a3"/>
        <w:numPr>
          <w:ilvl w:val="0"/>
          <w:numId w:val="1"/>
        </w:numPr>
        <w:ind w:leftChars="0"/>
      </w:pPr>
      <w:r>
        <w:t>憲法修正第一条の言論の自由は単に</w:t>
      </w:r>
      <w:r w:rsidRPr="00740F75">
        <w:t>a person’s right to speak</w:t>
      </w:r>
      <w:r>
        <w:t>だけを保障するのではなく、誰が言論行動を行うかに関わらず</w:t>
      </w:r>
      <w:r w:rsidR="00995624">
        <w:t>freedom</w:t>
      </w:r>
      <w:r w:rsidR="00995624">
        <w:rPr>
          <w:rFonts w:hint="eastAsia"/>
        </w:rPr>
        <w:t xml:space="preserve"> </w:t>
      </w:r>
      <w:r w:rsidR="00995624">
        <w:t>of speech</w:t>
      </w:r>
      <w:r>
        <w:t>そのものを保障している。従って、</w:t>
      </w:r>
      <w:r w:rsidRPr="00740F75">
        <w:t xml:space="preserve">corporations </w:t>
      </w:r>
      <w:r>
        <w:t>であれ</w:t>
      </w:r>
      <w:r w:rsidRPr="00740F75">
        <w:t>unions</w:t>
      </w:r>
      <w:r>
        <w:t>であれそれが</w:t>
      </w:r>
      <w:r>
        <w:t>people</w:t>
      </w:r>
      <w:r>
        <w:t>であるかどうかに関わらず、その言論の自由は憲法修正第一条によって保障される。</w:t>
      </w:r>
    </w:p>
    <w:p w:rsidR="00740F75" w:rsidRDefault="00740F75" w:rsidP="00175C1A">
      <w:pPr>
        <w:pStyle w:val="a3"/>
        <w:numPr>
          <w:ilvl w:val="0"/>
          <w:numId w:val="1"/>
        </w:numPr>
        <w:ind w:leftChars="0"/>
      </w:pPr>
      <w:r>
        <w:rPr>
          <w:rFonts w:hint="eastAsia"/>
        </w:rPr>
        <w:t>腐敗の防止あるいは</w:t>
      </w:r>
      <w:r w:rsidR="00175C1A">
        <w:rPr>
          <w:rFonts w:hint="eastAsia"/>
        </w:rPr>
        <w:t>“</w:t>
      </w:r>
      <w:r w:rsidR="00175C1A">
        <w:t>the appearance of</w:t>
      </w:r>
      <w:r w:rsidR="00175C1A">
        <w:rPr>
          <w:rFonts w:hint="eastAsia"/>
        </w:rPr>
        <w:t xml:space="preserve"> </w:t>
      </w:r>
      <w:r w:rsidR="00175C1A">
        <w:t>corruption”</w:t>
      </w:r>
      <w:r w:rsidR="00175C1A">
        <w:t>（腐敗の出現）の防止は政府が権限を持つ事柄だが、</w:t>
      </w:r>
      <w:r w:rsidR="00A96543">
        <w:t>大規模な政治的資金支出がこの手の事柄であるかどうかを決定する権限は含まれていない。従って、このことを基準にして政治的資金支出に制限を課すことは</w:t>
      </w:r>
      <w:r w:rsidR="00913C03">
        <w:t>許されていない</w:t>
      </w:r>
      <w:r w:rsidR="00A96543">
        <w:t>（</w:t>
      </w:r>
      <w:r w:rsidR="00A96543">
        <w:t>may not</w:t>
      </w:r>
      <w:r w:rsidR="00A96543">
        <w:t>）。</w:t>
      </w:r>
    </w:p>
    <w:p w:rsidR="00A96543" w:rsidRDefault="00A96543" w:rsidP="00A96543">
      <w:pPr>
        <w:pStyle w:val="a3"/>
        <w:numPr>
          <w:ilvl w:val="0"/>
          <w:numId w:val="1"/>
        </w:numPr>
        <w:ind w:leftChars="0"/>
      </w:pPr>
      <w:r w:rsidRPr="00A96543">
        <w:t>the public</w:t>
      </w:r>
      <w:r>
        <w:t>（主権者である人々）は全ての入手可能な情報を聞く権利を有している。</w:t>
      </w:r>
      <w:r w:rsidR="00CF4C05">
        <w:t>政治的資金支出に制限を設けることは、情報が</w:t>
      </w:r>
      <w:r w:rsidR="00CF4C05" w:rsidRPr="00A96543">
        <w:t>the public</w:t>
      </w:r>
      <w:r w:rsidR="00CF4C05">
        <w:t>に届くことを妨げてしまう。</w:t>
      </w:r>
    </w:p>
    <w:p w:rsidR="00CF4C05" w:rsidRDefault="00CF4C05" w:rsidP="00CF4C05"/>
    <w:p w:rsidR="00CF4C05" w:rsidRDefault="00CF4C05" w:rsidP="00CF4C05">
      <w:r>
        <w:rPr>
          <w:rFonts w:hint="eastAsia"/>
        </w:rPr>
        <w:t>少数派意見：（最高裁判事</w:t>
      </w:r>
      <w:r>
        <w:rPr>
          <w:rFonts w:hint="eastAsia"/>
        </w:rPr>
        <w:t>4</w:t>
      </w:r>
      <w:r>
        <w:rPr>
          <w:rFonts w:hint="eastAsia"/>
        </w:rPr>
        <w:t>人：</w:t>
      </w:r>
      <w:r w:rsidRPr="00CF4C05">
        <w:t>Stevens, Ginsburg, Breyer, and Sotomayor</w:t>
      </w:r>
      <w:r>
        <w:t>）</w:t>
      </w:r>
    </w:p>
    <w:p w:rsidR="00D23B12" w:rsidRDefault="00D23B12" w:rsidP="00D23B12">
      <w:pPr>
        <w:pStyle w:val="a3"/>
        <w:numPr>
          <w:ilvl w:val="0"/>
          <w:numId w:val="2"/>
        </w:numPr>
        <w:ind w:leftChars="0"/>
      </w:pPr>
      <w:r>
        <w:t>憲法修正第一条の言論の自由は</w:t>
      </w:r>
      <w:r w:rsidRPr="00D23B12">
        <w:t>individual speech</w:t>
      </w:r>
      <w:r>
        <w:t>（個人による言論）だけを保障して</w:t>
      </w:r>
      <w:r>
        <w:lastRenderedPageBreak/>
        <w:t>いる。</w:t>
      </w:r>
    </w:p>
    <w:p w:rsidR="00D23B12" w:rsidRDefault="00D23B12" w:rsidP="00913C03">
      <w:pPr>
        <w:pStyle w:val="a3"/>
        <w:numPr>
          <w:ilvl w:val="0"/>
          <w:numId w:val="2"/>
        </w:numPr>
        <w:ind w:leftChars="0"/>
      </w:pPr>
      <w:r>
        <w:rPr>
          <w:rFonts w:hint="eastAsia"/>
        </w:rPr>
        <w:t>政府は腐敗を防止することが</w:t>
      </w:r>
      <w:r w:rsidR="00913C03">
        <w:rPr>
          <w:rFonts w:hint="eastAsia"/>
        </w:rPr>
        <w:t>許されている</w:t>
      </w:r>
      <w:r>
        <w:rPr>
          <w:rFonts w:hint="eastAsia"/>
        </w:rPr>
        <w:t>。また</w:t>
      </w:r>
      <w:r w:rsidRPr="00D23B12">
        <w:t>campaign spending</w:t>
      </w:r>
      <w:r>
        <w:t>（選挙運動資金）は</w:t>
      </w:r>
      <w:r w:rsidR="00913C03">
        <w:t>、</w:t>
      </w:r>
      <w:r>
        <w:t>もしそれが</w:t>
      </w:r>
      <w:r>
        <w:t>legislators</w:t>
      </w:r>
      <w:r>
        <w:t>（立法者達、国会議員達）への影響力を買うものならば腐敗とな</w:t>
      </w:r>
      <w:r w:rsidR="00913C03">
        <w:t>りうる</w:t>
      </w:r>
      <w:r>
        <w:t>。従って</w:t>
      </w:r>
      <w:r w:rsidR="00913C03">
        <w:t>政府は、</w:t>
      </w:r>
      <w:r w:rsidR="00913C03">
        <w:t>corporations and unions</w:t>
      </w:r>
      <w:r w:rsidR="00913C03">
        <w:t>に対してその政治的資金支出に制限を設けることが許されている（</w:t>
      </w:r>
      <w:r w:rsidR="00913C03">
        <w:t>may</w:t>
      </w:r>
      <w:r w:rsidR="00913C03">
        <w:t>）。</w:t>
      </w:r>
    </w:p>
    <w:p w:rsidR="00913C03" w:rsidRDefault="00913C03" w:rsidP="00913C03">
      <w:pPr>
        <w:pStyle w:val="a3"/>
        <w:numPr>
          <w:ilvl w:val="0"/>
          <w:numId w:val="2"/>
        </w:numPr>
        <w:ind w:leftChars="0"/>
      </w:pPr>
      <w:r>
        <w:rPr>
          <w:rFonts w:hint="eastAsia"/>
        </w:rPr>
        <w:t>政府は腐敗の出現を防止することが許されている。腐敗の出現は、民主主義への</w:t>
      </w:r>
      <w:r>
        <w:rPr>
          <w:rFonts w:hint="eastAsia"/>
        </w:rPr>
        <w:t>public</w:t>
      </w:r>
      <w:r>
        <w:rPr>
          <w:rFonts w:hint="eastAsia"/>
        </w:rPr>
        <w:t>（人々）の</w:t>
      </w:r>
      <w:r>
        <w:rPr>
          <w:rFonts w:hint="eastAsia"/>
        </w:rPr>
        <w:t>confidence</w:t>
      </w:r>
      <w:r>
        <w:rPr>
          <w:rFonts w:hint="eastAsia"/>
        </w:rPr>
        <w:t>（信頼）を侵蝕する。</w:t>
      </w:r>
      <w:r>
        <w:t>corporations and unions</w:t>
      </w:r>
      <w:r>
        <w:t>に対してその政治的資金支出に制限を設けることは、この様な権限の</w:t>
      </w:r>
      <w:r>
        <w:t>an expression</w:t>
      </w:r>
      <w:r>
        <w:t>（一つの表現）である。</w:t>
      </w:r>
    </w:p>
    <w:p w:rsidR="00913C03" w:rsidRDefault="006A5C03" w:rsidP="00CF121E">
      <w:pPr>
        <w:pStyle w:val="a3"/>
        <w:numPr>
          <w:ilvl w:val="0"/>
          <w:numId w:val="2"/>
        </w:numPr>
        <w:ind w:leftChars="0"/>
      </w:pPr>
      <w:r w:rsidRPr="00A96543">
        <w:t>the public</w:t>
      </w:r>
      <w:r>
        <w:t>（主権者である人々）は全ての入手可能な情報を聞く権利を有している。もし</w:t>
      </w:r>
      <w:r>
        <w:t>corporations</w:t>
      </w:r>
      <w:r>
        <w:t>が</w:t>
      </w:r>
      <w:r>
        <w:t>individuals</w:t>
      </w:r>
      <w:r w:rsidR="0042451A">
        <w:t>に</w:t>
      </w:r>
      <w:r w:rsidR="00BB3B80">
        <w:t>適合</w:t>
      </w:r>
      <w:r w:rsidR="0042451A">
        <w:t>しえない</w:t>
      </w:r>
      <w:r>
        <w:t>（</w:t>
      </w:r>
      <w:r>
        <w:t>can’t match</w:t>
      </w:r>
      <w:r>
        <w:t>）</w:t>
      </w:r>
      <w:r w:rsidR="0042451A">
        <w:t>政治</w:t>
      </w:r>
      <w:r>
        <w:t>資金を支出</w:t>
      </w:r>
      <w:r w:rsidR="00CF121E">
        <w:t>するならば、</w:t>
      </w:r>
      <w:r w:rsidR="0042451A">
        <w:t>messages from corporations drown out messages from</w:t>
      </w:r>
      <w:r w:rsidR="0042451A">
        <w:rPr>
          <w:rFonts w:hint="eastAsia"/>
        </w:rPr>
        <w:t xml:space="preserve"> others</w:t>
      </w:r>
      <w:r w:rsidR="00CF121E">
        <w:t>（</w:t>
      </w:r>
      <w:r w:rsidR="0042451A">
        <w:t>元々は</w:t>
      </w:r>
      <w:r w:rsidR="0042451A">
        <w:t>corporations</w:t>
      </w:r>
      <w:r w:rsidR="0042451A">
        <w:t>以外から発せられているが</w:t>
      </w:r>
      <w:r w:rsidR="0042451A">
        <w:t>corporations</w:t>
      </w:r>
      <w:r w:rsidR="0042451A">
        <w:t>を通じて発せられるはずの</w:t>
      </w:r>
      <w:r w:rsidR="0042451A">
        <w:t>messages</w:t>
      </w:r>
      <w:r w:rsidR="00CF121E">
        <w:t>）が、</w:t>
      </w:r>
      <w:r w:rsidR="00CF121E" w:rsidRPr="00A96543">
        <w:t>the public</w:t>
      </w:r>
      <w:r w:rsidR="00CF121E">
        <w:t>に届くことを損ねてしまう。</w:t>
      </w:r>
    </w:p>
    <w:p w:rsidR="006C2667" w:rsidRDefault="006C2667" w:rsidP="006C2667"/>
    <w:p w:rsidR="006C2667" w:rsidRDefault="006D5CA2" w:rsidP="006C2667">
      <w:r>
        <w:t>決定判決</w:t>
      </w:r>
      <w:r w:rsidR="005E2766">
        <w:t>に対する</w:t>
      </w:r>
      <w:r w:rsidR="005E2766">
        <w:t>Public Response:</w:t>
      </w:r>
    </w:p>
    <w:p w:rsidR="005E2766" w:rsidRDefault="005E2766" w:rsidP="006C631B">
      <w:pPr>
        <w:pStyle w:val="a3"/>
        <w:numPr>
          <w:ilvl w:val="0"/>
          <w:numId w:val="4"/>
        </w:numPr>
        <w:ind w:leftChars="0"/>
      </w:pPr>
      <w:r>
        <w:t>賛成意見：言論の自由を推進する。</w:t>
      </w:r>
      <w:r>
        <w:t>Media</w:t>
      </w:r>
      <w:r w:rsidR="006C631B" w:rsidRPr="006C631B">
        <w:t xml:space="preserve"> organizations</w:t>
      </w:r>
      <w:r>
        <w:t>は既に、</w:t>
      </w:r>
      <w:r w:rsidR="006C631B" w:rsidRPr="006C631B">
        <w:t>corporate treasury funds</w:t>
      </w:r>
      <w:r w:rsidR="006C631B">
        <w:t>を使って特定の選挙候補に対して意見を広めることが</w:t>
      </w:r>
      <w:r w:rsidR="006C631B">
        <w:t>freely</w:t>
      </w:r>
      <w:r w:rsidR="006C631B">
        <w:t>にできるが、これと</w:t>
      </w:r>
      <w:r w:rsidR="006C631B">
        <w:t>equal footing</w:t>
      </w:r>
      <w:r w:rsidR="006C631B">
        <w:t>に全ての</w:t>
      </w:r>
      <w:r w:rsidR="006C631B">
        <w:t>company</w:t>
      </w:r>
      <w:r w:rsidR="006C631B">
        <w:t>が置かれたことになる。</w:t>
      </w:r>
    </w:p>
    <w:p w:rsidR="006C631B" w:rsidRDefault="006C631B" w:rsidP="006C631B">
      <w:pPr>
        <w:pStyle w:val="a3"/>
        <w:numPr>
          <w:ilvl w:val="0"/>
          <w:numId w:val="4"/>
        </w:numPr>
        <w:ind w:leftChars="0"/>
      </w:pPr>
      <w:r>
        <w:rPr>
          <w:rFonts w:hint="eastAsia"/>
        </w:rPr>
        <w:t>中立意見：効果があまりない。この決定はただ単に政治的宣伝の量だけ高めるだけであり、それは人々の意見や統治が良い方に向かうのか悪い方に向かうのか左右しない。</w:t>
      </w:r>
    </w:p>
    <w:p w:rsidR="006C631B" w:rsidRDefault="006C631B" w:rsidP="006C631B">
      <w:pPr>
        <w:pStyle w:val="a3"/>
        <w:numPr>
          <w:ilvl w:val="0"/>
          <w:numId w:val="4"/>
        </w:numPr>
        <w:ind w:leftChars="0"/>
      </w:pPr>
      <w:r>
        <w:rPr>
          <w:rFonts w:hint="eastAsia"/>
        </w:rPr>
        <w:t>反対意見：例えば、</w:t>
      </w:r>
      <w:r w:rsidR="00DF480B">
        <w:rPr>
          <w:rFonts w:hint="eastAsia"/>
        </w:rPr>
        <w:t>2010</w:t>
      </w:r>
      <w:r w:rsidR="00DF480B">
        <w:rPr>
          <w:rFonts w:hint="eastAsia"/>
        </w:rPr>
        <w:t>年</w:t>
      </w:r>
      <w:r w:rsidR="00DF480B">
        <w:rPr>
          <w:rFonts w:hint="eastAsia"/>
        </w:rPr>
        <w:t>1</w:t>
      </w:r>
      <w:r w:rsidR="00DF480B">
        <w:rPr>
          <w:rFonts w:hint="eastAsia"/>
        </w:rPr>
        <w:t>月</w:t>
      </w:r>
      <w:r w:rsidR="00DF480B">
        <w:rPr>
          <w:rFonts w:hint="eastAsia"/>
        </w:rPr>
        <w:t>21</w:t>
      </w:r>
      <w:r w:rsidR="00DF480B">
        <w:rPr>
          <w:rFonts w:hint="eastAsia"/>
        </w:rPr>
        <w:t>日</w:t>
      </w:r>
      <w:hyperlink r:id="rId13" w:history="1">
        <w:r w:rsidRPr="006C631B">
          <w:rPr>
            <w:rStyle w:val="a8"/>
            <w:rFonts w:hint="eastAsia"/>
          </w:rPr>
          <w:t>オバマ大統領意見</w:t>
        </w:r>
      </w:hyperlink>
      <w:r>
        <w:rPr>
          <w:rFonts w:hint="eastAsia"/>
        </w:rPr>
        <w:t>では、この決定は、「既得権益者やその</w:t>
      </w:r>
      <w:r w:rsidR="005421AA">
        <w:t>lobbyists</w:t>
      </w:r>
      <w:r>
        <w:rPr>
          <w:rFonts w:hint="eastAsia"/>
        </w:rPr>
        <w:t>に</w:t>
      </w:r>
      <w:r w:rsidR="00DF480B">
        <w:rPr>
          <w:rFonts w:hint="eastAsia"/>
        </w:rPr>
        <w:t>Washington</w:t>
      </w:r>
      <w:r w:rsidR="00DF480B">
        <w:rPr>
          <w:rFonts w:hint="eastAsia"/>
        </w:rPr>
        <w:t>におけるより大きな力を与える一方で、一票を候補に投じようと少額の選挙資金提供を</w:t>
      </w:r>
      <w:r w:rsidR="005421AA">
        <w:rPr>
          <w:rFonts w:hint="eastAsia"/>
        </w:rPr>
        <w:t>その候補者に向けて行う</w:t>
      </w:r>
      <w:r w:rsidR="00DF480B">
        <w:rPr>
          <w:rFonts w:hint="eastAsia"/>
        </w:rPr>
        <w:t>平均的アメリカ人が持つ影響力を侵蝕するものだ」としている。</w:t>
      </w:r>
    </w:p>
    <w:p w:rsidR="00DF480B" w:rsidRDefault="00DF480B" w:rsidP="00DF480B"/>
    <w:p w:rsidR="00DF480B" w:rsidRDefault="00DF480B" w:rsidP="00DF480B">
      <w:r>
        <w:rPr>
          <w:rFonts w:hint="eastAsia"/>
        </w:rPr>
        <w:t>････以下、和訳省略。</w:t>
      </w:r>
    </w:p>
    <w:p w:rsidR="006D5CA2" w:rsidRDefault="006D5CA2" w:rsidP="00DF480B"/>
    <w:p w:rsidR="006D5CA2" w:rsidRDefault="006D5CA2" w:rsidP="00DF480B">
      <w:r>
        <w:rPr>
          <w:rFonts w:hint="eastAsia"/>
        </w:rPr>
        <w:t>齋藤補遺、追伸：</w:t>
      </w:r>
    </w:p>
    <w:p w:rsidR="006D5CA2" w:rsidRDefault="00592BA4" w:rsidP="00262987">
      <w:pPr>
        <w:ind w:firstLineChars="100" w:firstLine="210"/>
      </w:pPr>
      <w:r>
        <w:rPr>
          <w:rFonts w:hint="eastAsia"/>
        </w:rPr>
        <w:t>賛成意見を投じた保守派の代表格、</w:t>
      </w:r>
      <w:r>
        <w:rPr>
          <w:rFonts w:hint="eastAsia"/>
        </w:rPr>
        <w:t>Scalia</w:t>
      </w:r>
      <w:r>
        <w:rPr>
          <w:rFonts w:hint="eastAsia"/>
        </w:rPr>
        <w:t>最高裁判事</w:t>
      </w:r>
      <w:r w:rsidR="001479FB">
        <w:rPr>
          <w:rStyle w:val="ab"/>
        </w:rPr>
        <w:footnoteReference w:id="3"/>
      </w:r>
      <w:r w:rsidR="00C26D62">
        <w:rPr>
          <w:rFonts w:hint="eastAsia"/>
        </w:rPr>
        <w:t>（</w:t>
      </w:r>
      <w:r w:rsidR="001479FB">
        <w:rPr>
          <w:rFonts w:hint="eastAsia"/>
        </w:rPr>
        <w:t>前頁</w:t>
      </w:r>
      <w:r w:rsidR="00C26D62">
        <w:rPr>
          <w:rFonts w:hint="eastAsia"/>
        </w:rPr>
        <w:t>写真前列左から二人目）</w:t>
      </w:r>
      <w:r>
        <w:rPr>
          <w:rFonts w:hint="eastAsia"/>
        </w:rPr>
        <w:t>が</w:t>
      </w:r>
      <w:r>
        <w:rPr>
          <w:rFonts w:hint="eastAsia"/>
        </w:rPr>
        <w:t>2016</w:t>
      </w:r>
      <w:r>
        <w:rPr>
          <w:rFonts w:hint="eastAsia"/>
        </w:rPr>
        <w:t>年</w:t>
      </w:r>
      <w:r>
        <w:rPr>
          <w:rFonts w:hint="eastAsia"/>
        </w:rPr>
        <w:t>2</w:t>
      </w:r>
      <w:r>
        <w:rPr>
          <w:rFonts w:hint="eastAsia"/>
        </w:rPr>
        <w:t>月</w:t>
      </w:r>
      <w:r>
        <w:rPr>
          <w:rFonts w:hint="eastAsia"/>
        </w:rPr>
        <w:t>13</w:t>
      </w:r>
      <w:r>
        <w:rPr>
          <w:rFonts w:hint="eastAsia"/>
        </w:rPr>
        <w:t>日に</w:t>
      </w:r>
      <w:r w:rsidR="001479FB">
        <w:rPr>
          <w:rFonts w:hint="eastAsia"/>
        </w:rPr>
        <w:t>急逝</w:t>
      </w:r>
      <w:r>
        <w:rPr>
          <w:rFonts w:hint="eastAsia"/>
        </w:rPr>
        <w:t>した</w:t>
      </w:r>
      <w:r w:rsidR="00C26D62">
        <w:rPr>
          <w:rFonts w:hint="eastAsia"/>
        </w:rPr>
        <w:t>。享年</w:t>
      </w:r>
      <w:r w:rsidR="00C26D62">
        <w:rPr>
          <w:rFonts w:hint="eastAsia"/>
        </w:rPr>
        <w:t>79</w:t>
      </w:r>
      <w:r w:rsidR="00C26D62">
        <w:rPr>
          <w:rFonts w:hint="eastAsia"/>
        </w:rPr>
        <w:t>才</w:t>
      </w:r>
      <w:r>
        <w:rPr>
          <w:rFonts w:hint="eastAsia"/>
        </w:rPr>
        <w:t>。</w:t>
      </w:r>
      <w:r w:rsidR="00C26D62">
        <w:rPr>
          <w:rFonts w:hint="eastAsia"/>
        </w:rPr>
        <w:t>任期わずかの</w:t>
      </w:r>
      <w:r>
        <w:rPr>
          <w:rFonts w:hint="eastAsia"/>
        </w:rPr>
        <w:t>オバマ大統領は</w:t>
      </w:r>
      <w:r w:rsidR="001479FB">
        <w:rPr>
          <w:rFonts w:hint="eastAsia"/>
        </w:rPr>
        <w:t>異例なことに</w:t>
      </w:r>
      <w:r>
        <w:rPr>
          <w:rFonts w:hint="eastAsia"/>
        </w:rPr>
        <w:t>3</w:t>
      </w:r>
      <w:r>
        <w:rPr>
          <w:rFonts w:hint="eastAsia"/>
        </w:rPr>
        <w:t>月</w:t>
      </w:r>
      <w:r>
        <w:rPr>
          <w:rFonts w:hint="eastAsia"/>
        </w:rPr>
        <w:t>16</w:t>
      </w:r>
      <w:r>
        <w:rPr>
          <w:rFonts w:hint="eastAsia"/>
        </w:rPr>
        <w:t>日、</w:t>
      </w:r>
      <w:r w:rsidR="00C26D62">
        <w:rPr>
          <w:rFonts w:hint="eastAsia"/>
        </w:rPr>
        <w:t>次期</w:t>
      </w:r>
      <w:r w:rsidRPr="00592BA4">
        <w:rPr>
          <w:rFonts w:hint="eastAsia"/>
        </w:rPr>
        <w:t>最高裁判事に、コロンビア特別区連邦控訴裁の</w:t>
      </w:r>
      <w:r>
        <w:rPr>
          <w:rFonts w:hint="eastAsia"/>
        </w:rPr>
        <w:t>民主党</w:t>
      </w:r>
      <w:r w:rsidR="00262987">
        <w:rPr>
          <w:rFonts w:hint="eastAsia"/>
        </w:rPr>
        <w:t>寄り</w:t>
      </w:r>
      <w:r>
        <w:rPr>
          <w:rFonts w:hint="eastAsia"/>
        </w:rPr>
        <w:t>と目される</w:t>
      </w:r>
      <w:r w:rsidRPr="00592BA4">
        <w:rPr>
          <w:rFonts w:hint="eastAsia"/>
        </w:rPr>
        <w:t>メリック・ガーランド判事（６３</w:t>
      </w:r>
      <w:r>
        <w:rPr>
          <w:rFonts w:hint="eastAsia"/>
        </w:rPr>
        <w:t>、</w:t>
      </w:r>
      <w:r w:rsidRPr="00592BA4">
        <w:t>Merrick Garland</w:t>
      </w:r>
      <w:r w:rsidRPr="00592BA4">
        <w:rPr>
          <w:rFonts w:hint="eastAsia"/>
        </w:rPr>
        <w:t>）を指名した。</w:t>
      </w:r>
      <w:r>
        <w:rPr>
          <w:rFonts w:hint="eastAsia"/>
        </w:rPr>
        <w:t>その就任には上院の承認が必要だ</w:t>
      </w:r>
      <w:r>
        <w:rPr>
          <w:rFonts w:hint="eastAsia"/>
        </w:rPr>
        <w:lastRenderedPageBreak/>
        <w:t>が、上院で現在過半数を占める共和党は、次期大統領が就任し第</w:t>
      </w:r>
      <w:r>
        <w:rPr>
          <w:rFonts w:hint="eastAsia"/>
        </w:rPr>
        <w:t>115</w:t>
      </w:r>
      <w:r>
        <w:rPr>
          <w:rFonts w:hint="eastAsia"/>
        </w:rPr>
        <w:t>期米国会が始まるまで、上院で</w:t>
      </w:r>
      <w:r w:rsidR="00644C3D">
        <w:rPr>
          <w:rFonts w:hint="eastAsia"/>
        </w:rPr>
        <w:t>の</w:t>
      </w:r>
      <w:r>
        <w:rPr>
          <w:rFonts w:hint="eastAsia"/>
        </w:rPr>
        <w:t>公認候補に関する公聴会も採決も行わないと指名直後即座に表明し、阻止する構え。</w:t>
      </w:r>
      <w:r w:rsidRPr="00592BA4">
        <w:rPr>
          <w:rFonts w:hint="eastAsia"/>
        </w:rPr>
        <w:t>大統領選共和党候補指名争いでトップを走る不動産王のドナルド・トランプ氏もＡＢＣの番組で、民主党に最高裁人事を行わせないよう、政権を奪還することが共和党にとって決定的に重要と語った。</w:t>
      </w:r>
      <w:r w:rsidR="00644C3D">
        <w:rPr>
          <w:rFonts w:hint="eastAsia"/>
        </w:rPr>
        <w:t>しかし</w:t>
      </w:r>
      <w:r w:rsidR="00262987">
        <w:rPr>
          <w:rFonts w:hint="eastAsia"/>
        </w:rPr>
        <w:t>この</w:t>
      </w:r>
      <w:r w:rsidR="00262987" w:rsidRPr="00262987">
        <w:rPr>
          <w:rFonts w:hint="eastAsia"/>
        </w:rPr>
        <w:t>指名で、</w:t>
      </w:r>
      <w:r w:rsidR="00E66D4D">
        <w:rPr>
          <w:rFonts w:hint="eastAsia"/>
        </w:rPr>
        <w:t>大統領選で民主党が勝つことが条件だが、</w:t>
      </w:r>
      <w:r w:rsidR="00262987" w:rsidRPr="00262987">
        <w:rPr>
          <w:rFonts w:hint="eastAsia"/>
        </w:rPr>
        <w:t>数十年ぶりに最高裁が</w:t>
      </w:r>
      <w:r w:rsidR="00262987">
        <w:rPr>
          <w:rFonts w:hint="eastAsia"/>
        </w:rPr>
        <w:t>民主党寄り</w:t>
      </w:r>
      <w:r w:rsidR="00262987" w:rsidRPr="00262987">
        <w:rPr>
          <w:rFonts w:hint="eastAsia"/>
        </w:rPr>
        <w:t>に傾く可能性</w:t>
      </w:r>
      <w:r w:rsidR="00262987">
        <w:rPr>
          <w:rFonts w:hint="eastAsia"/>
        </w:rPr>
        <w:t>が出てきた。</w:t>
      </w:r>
      <w:r w:rsidR="00644C3D">
        <w:rPr>
          <w:rFonts w:hint="eastAsia"/>
        </w:rPr>
        <w:t>即ち、</w:t>
      </w:r>
      <w:r w:rsidR="00644C3D" w:rsidRPr="00644C3D">
        <w:rPr>
          <w:rFonts w:hint="eastAsia"/>
          <w:i/>
        </w:rPr>
        <w:t>Citizens United</w:t>
      </w:r>
      <w:r w:rsidR="00644C3D">
        <w:rPr>
          <w:rFonts w:hint="eastAsia"/>
        </w:rPr>
        <w:t>判決が覆る可能性が出てきた。</w:t>
      </w:r>
    </w:p>
    <w:p w:rsidR="00E66D4D" w:rsidRDefault="00E66D4D" w:rsidP="00262987">
      <w:pPr>
        <w:ind w:firstLineChars="100" w:firstLine="210"/>
      </w:pPr>
    </w:p>
    <w:p w:rsidR="00262987" w:rsidRDefault="00262987" w:rsidP="00262987">
      <w:pPr>
        <w:ind w:firstLineChars="100" w:firstLine="210"/>
      </w:pPr>
      <w:r>
        <w:rPr>
          <w:rFonts w:hint="eastAsia"/>
        </w:rPr>
        <w:t>なお、上院も下院も現在共和党優位となっているが、下院議員選挙は今日本で話題のアダムズ方式</w:t>
      </w:r>
      <w:r w:rsidR="004C489F">
        <w:rPr>
          <w:rStyle w:val="ab"/>
        </w:rPr>
        <w:footnoteReference w:id="4"/>
      </w:r>
      <w:r>
        <w:rPr>
          <w:rFonts w:hint="eastAsia"/>
        </w:rPr>
        <w:t>に忠実に則っており、</w:t>
      </w:r>
      <w:r w:rsidRPr="00262987">
        <w:rPr>
          <w:rFonts w:hint="eastAsia"/>
        </w:rPr>
        <w:t>10</w:t>
      </w:r>
      <w:r w:rsidRPr="00262987">
        <w:rPr>
          <w:rFonts w:hint="eastAsia"/>
        </w:rPr>
        <w:t>年に</w:t>
      </w:r>
      <w:r w:rsidRPr="00262987">
        <w:rPr>
          <w:rFonts w:hint="eastAsia"/>
        </w:rPr>
        <w:t>1</w:t>
      </w:r>
      <w:r w:rsidRPr="00262987">
        <w:rPr>
          <w:rFonts w:hint="eastAsia"/>
        </w:rPr>
        <w:t>度の国勢調査によって決定される人口に基づき</w:t>
      </w:r>
      <w:r w:rsidRPr="00262987">
        <w:rPr>
          <w:rFonts w:hint="eastAsia"/>
        </w:rPr>
        <w:t>50</w:t>
      </w:r>
      <w:r w:rsidRPr="00262987">
        <w:rPr>
          <w:rFonts w:hint="eastAsia"/>
        </w:rPr>
        <w:t>州に</w:t>
      </w:r>
      <w:r>
        <w:rPr>
          <w:rFonts w:hint="eastAsia"/>
        </w:rPr>
        <w:t>正確に</w:t>
      </w:r>
      <w:r w:rsidRPr="00262987">
        <w:rPr>
          <w:rFonts w:hint="eastAsia"/>
        </w:rPr>
        <w:t>配分され</w:t>
      </w:r>
      <w:r>
        <w:rPr>
          <w:rFonts w:hint="eastAsia"/>
        </w:rPr>
        <w:t>ている。従って、容易に想像されるように、</w:t>
      </w:r>
      <w:r w:rsidR="00644C3D">
        <w:rPr>
          <w:rFonts w:hint="eastAsia"/>
        </w:rPr>
        <w:t>かつて</w:t>
      </w:r>
      <w:r>
        <w:rPr>
          <w:rFonts w:hint="eastAsia"/>
        </w:rPr>
        <w:t>下院は民主党優位が常態</w:t>
      </w:r>
      <w:r w:rsidR="00644C3D">
        <w:rPr>
          <w:rFonts w:hint="eastAsia"/>
        </w:rPr>
        <w:t>だった</w:t>
      </w:r>
      <w:r>
        <w:rPr>
          <w:rFonts w:hint="eastAsia"/>
        </w:rPr>
        <w:t>。しかし上記</w:t>
      </w:r>
      <w:r>
        <w:rPr>
          <w:rFonts w:hint="eastAsia"/>
        </w:rPr>
        <w:t>PAC</w:t>
      </w:r>
      <w:r>
        <w:rPr>
          <w:rFonts w:hint="eastAsia"/>
        </w:rPr>
        <w:t>が活動を開始し</w:t>
      </w:r>
      <w:r>
        <w:rPr>
          <w:rFonts w:hint="eastAsia"/>
        </w:rPr>
        <w:t>corporates</w:t>
      </w:r>
      <w:r>
        <w:rPr>
          <w:rFonts w:hint="eastAsia"/>
        </w:rPr>
        <w:t>や</w:t>
      </w:r>
      <w:r>
        <w:t>billionaires</w:t>
      </w:r>
      <w:r>
        <w:rPr>
          <w:rFonts w:hint="eastAsia"/>
        </w:rPr>
        <w:t>からの資金が</w:t>
      </w:r>
      <w:r w:rsidR="00644C3D">
        <w:rPr>
          <w:rFonts w:hint="eastAsia"/>
        </w:rPr>
        <w:t>選挙結果に大きく影響するようになった</w:t>
      </w:r>
      <w:r w:rsidR="00644C3D">
        <w:rPr>
          <w:rFonts w:hint="eastAsia"/>
        </w:rPr>
        <w:t>1994</w:t>
      </w:r>
      <w:r w:rsidR="00644C3D">
        <w:rPr>
          <w:rFonts w:hint="eastAsia"/>
        </w:rPr>
        <w:t>年、それまで約</w:t>
      </w:r>
      <w:r w:rsidR="00644C3D">
        <w:rPr>
          <w:rFonts w:hint="eastAsia"/>
        </w:rPr>
        <w:t>40</w:t>
      </w:r>
      <w:r w:rsidR="00644C3D">
        <w:rPr>
          <w:rFonts w:hint="eastAsia"/>
        </w:rPr>
        <w:t>年間続いた下院での民主党優位が崩れた。</w:t>
      </w:r>
      <w:r w:rsidR="00C26D62">
        <w:rPr>
          <w:rFonts w:hint="eastAsia"/>
        </w:rPr>
        <w:t>50</w:t>
      </w:r>
      <w:r w:rsidR="00C26D62">
        <w:rPr>
          <w:rFonts w:hint="eastAsia"/>
        </w:rPr>
        <w:t>州に二名ずつ議員を配置する</w:t>
      </w:r>
      <w:r w:rsidR="00995624">
        <w:rPr>
          <w:rFonts w:hint="eastAsia"/>
        </w:rPr>
        <w:t>上院で</w:t>
      </w:r>
      <w:r w:rsidR="00C26D62">
        <w:rPr>
          <w:rFonts w:hint="eastAsia"/>
        </w:rPr>
        <w:t>も</w:t>
      </w:r>
      <w:r w:rsidR="00995624">
        <w:rPr>
          <w:rFonts w:hint="eastAsia"/>
        </w:rPr>
        <w:t>民主党優位</w:t>
      </w:r>
      <w:r w:rsidR="00C26D62">
        <w:rPr>
          <w:rFonts w:hint="eastAsia"/>
        </w:rPr>
        <w:t>だったが、これ</w:t>
      </w:r>
      <w:r w:rsidR="00995624">
        <w:rPr>
          <w:rFonts w:hint="eastAsia"/>
        </w:rPr>
        <w:t>も、</w:t>
      </w:r>
      <w:r w:rsidR="00644C3D">
        <w:rPr>
          <w:rFonts w:hint="eastAsia"/>
        </w:rPr>
        <w:t>オバマ政権第一期期間中の</w:t>
      </w:r>
      <w:r w:rsidR="00644C3D">
        <w:rPr>
          <w:rFonts w:hint="eastAsia"/>
        </w:rPr>
        <w:t>2010</w:t>
      </w:r>
      <w:r w:rsidR="00644C3D">
        <w:rPr>
          <w:rFonts w:hint="eastAsia"/>
        </w:rPr>
        <w:t>年には崩れ、現在、上院も下院も共和党優位となっている。</w:t>
      </w:r>
    </w:p>
    <w:p w:rsidR="00E66D4D" w:rsidRDefault="00E66D4D" w:rsidP="00262987">
      <w:pPr>
        <w:ind w:firstLineChars="100" w:firstLine="210"/>
      </w:pPr>
    </w:p>
    <w:p w:rsidR="00644C3D" w:rsidRDefault="00C26D62" w:rsidP="00995624">
      <w:pPr>
        <w:ind w:firstLineChars="100" w:firstLine="210"/>
      </w:pPr>
      <w:r>
        <w:t>この様な米国会議員選挙結果を見ると、</w:t>
      </w:r>
      <w:r>
        <w:t>a</w:t>
      </w:r>
      <w:r w:rsidR="00995624">
        <w:t>rtificial</w:t>
      </w:r>
      <w:r w:rsidR="00995624">
        <w:rPr>
          <w:rFonts w:hint="eastAsia"/>
        </w:rPr>
        <w:t xml:space="preserve"> person</w:t>
      </w:r>
      <w:r w:rsidR="00995624">
        <w:rPr>
          <w:rFonts w:hint="eastAsia"/>
        </w:rPr>
        <w:t>である</w:t>
      </w:r>
      <w:r w:rsidR="00995624">
        <w:rPr>
          <w:rFonts w:hint="eastAsia"/>
        </w:rPr>
        <w:t>c</w:t>
      </w:r>
      <w:r w:rsidR="00644C3D">
        <w:t>orporation</w:t>
      </w:r>
      <w:r w:rsidR="00644C3D">
        <w:t>に</w:t>
      </w:r>
      <w:r w:rsidR="0014362E">
        <w:t>natural</w:t>
      </w:r>
      <w:r w:rsidR="0014362E">
        <w:rPr>
          <w:rFonts w:hint="eastAsia"/>
        </w:rPr>
        <w:t xml:space="preserve"> person</w:t>
      </w:r>
      <w:r w:rsidR="0014362E">
        <w:rPr>
          <w:rFonts w:hint="eastAsia"/>
        </w:rPr>
        <w:t>と同様の</w:t>
      </w:r>
      <w:r w:rsidR="0014362E">
        <w:rPr>
          <w:rFonts w:hint="eastAsia"/>
        </w:rPr>
        <w:t>personhood</w:t>
      </w:r>
      <w:r w:rsidR="0014362E">
        <w:rPr>
          <w:rFonts w:hint="eastAsia"/>
        </w:rPr>
        <w:t>を認めた</w:t>
      </w:r>
      <w:r w:rsidR="00644C3D" w:rsidRPr="00644C3D">
        <w:rPr>
          <w:rFonts w:hint="eastAsia"/>
          <w:i/>
        </w:rPr>
        <w:t>Citizens United</w:t>
      </w:r>
      <w:r w:rsidR="00995624">
        <w:rPr>
          <w:rFonts w:hint="eastAsia"/>
        </w:rPr>
        <w:t>最高裁判決</w:t>
      </w:r>
      <w:r w:rsidR="00644C3D">
        <w:rPr>
          <w:rFonts w:hint="eastAsia"/>
        </w:rPr>
        <w:t>の選挙への影響は、大統領選挙よりも</w:t>
      </w:r>
      <w:r w:rsidR="00BB33FA">
        <w:rPr>
          <w:rFonts w:hint="eastAsia"/>
        </w:rPr>
        <w:t>米</w:t>
      </w:r>
      <w:r w:rsidR="00644C3D">
        <w:rPr>
          <w:rFonts w:hint="eastAsia"/>
        </w:rPr>
        <w:t>国会議員選挙への影響力が強いのかもしれない。</w:t>
      </w:r>
    </w:p>
    <w:p w:rsidR="00E66D4D" w:rsidRDefault="00E66D4D" w:rsidP="00995624">
      <w:pPr>
        <w:ind w:firstLineChars="100" w:firstLine="210"/>
      </w:pPr>
    </w:p>
    <w:p w:rsidR="00995624" w:rsidRDefault="00C26D62" w:rsidP="00995624">
      <w:pPr>
        <w:ind w:firstLineChars="100" w:firstLine="210"/>
      </w:pPr>
      <w:r>
        <w:t>日本にとって参考になると思う。即ち、</w:t>
      </w:r>
      <w:r>
        <w:t>c</w:t>
      </w:r>
      <w:r w:rsidR="00995624">
        <w:rPr>
          <w:rFonts w:hint="eastAsia"/>
        </w:rPr>
        <w:t>orporate personhood</w:t>
      </w:r>
      <w:r w:rsidR="001479FB">
        <w:rPr>
          <w:rFonts w:hint="eastAsia"/>
        </w:rPr>
        <w:t>問題と、一票の格差あるいは民主主義そのもの司法の優位</w:t>
      </w:r>
      <w:r w:rsidR="00995624">
        <w:rPr>
          <w:rFonts w:hint="eastAsia"/>
        </w:rPr>
        <w:t>そのものとを関連づけて大規模に展開する米国での</w:t>
      </w:r>
      <w:r w:rsidR="00BB33FA">
        <w:rPr>
          <w:rFonts w:hint="eastAsia"/>
        </w:rPr>
        <w:t>この</w:t>
      </w:r>
      <w:r w:rsidR="00995624">
        <w:rPr>
          <w:rFonts w:hint="eastAsia"/>
        </w:rPr>
        <w:t>議論は、</w:t>
      </w:r>
      <w:r w:rsidR="00BB33FA">
        <w:rPr>
          <w:rFonts w:hint="eastAsia"/>
        </w:rPr>
        <w:t>一票の格差解消が進まず民主主義も司法の</w:t>
      </w:r>
      <w:r w:rsidR="001479FB">
        <w:rPr>
          <w:rFonts w:hint="eastAsia"/>
        </w:rPr>
        <w:t>優位</w:t>
      </w:r>
      <w:r w:rsidR="00BB33FA">
        <w:rPr>
          <w:rFonts w:hint="eastAsia"/>
        </w:rPr>
        <w:t>も上手く機能しているとは思えないニッポンにとって、参考になると思う。</w:t>
      </w:r>
    </w:p>
    <w:p w:rsidR="00BB33FA" w:rsidRDefault="00BB33FA" w:rsidP="00995624">
      <w:pPr>
        <w:ind w:firstLineChars="100" w:firstLine="210"/>
      </w:pPr>
    </w:p>
    <w:p w:rsidR="00BB33FA" w:rsidRPr="00995624" w:rsidRDefault="00BB33FA" w:rsidP="00BB33FA">
      <w:pPr>
        <w:ind w:firstLineChars="100" w:firstLine="210"/>
        <w:jc w:val="right"/>
      </w:pPr>
      <w:r>
        <w:rPr>
          <w:rFonts w:hint="eastAsia"/>
        </w:rPr>
        <w:t>今週は以上。来週も請うご期待。</w:t>
      </w:r>
    </w:p>
    <w:sectPr w:rsidR="00BB33FA" w:rsidRPr="00995624" w:rsidSect="0014362E">
      <w:footerReference w:type="default" r:id="rId14"/>
      <w:headerReference w:type="first" r:id="rId15"/>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7AD" w:rsidRDefault="00BF77AD" w:rsidP="00197C1C">
      <w:r>
        <w:separator/>
      </w:r>
    </w:p>
  </w:endnote>
  <w:endnote w:type="continuationSeparator" w:id="0">
    <w:p w:rsidR="00BF77AD" w:rsidRDefault="00BF77AD" w:rsidP="0019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866852"/>
      <w:docPartObj>
        <w:docPartGallery w:val="Page Numbers (Bottom of Page)"/>
        <w:docPartUnique/>
      </w:docPartObj>
    </w:sdtPr>
    <w:sdtEndPr/>
    <w:sdtContent>
      <w:p w:rsidR="00995624" w:rsidRDefault="00995624">
        <w:pPr>
          <w:pStyle w:val="a6"/>
          <w:jc w:val="center"/>
        </w:pPr>
        <w:r>
          <w:fldChar w:fldCharType="begin"/>
        </w:r>
        <w:r>
          <w:instrText>PAGE   \* MERGEFORMAT</w:instrText>
        </w:r>
        <w:r>
          <w:fldChar w:fldCharType="separate"/>
        </w:r>
        <w:r w:rsidR="001E1696" w:rsidRPr="001E1696">
          <w:rPr>
            <w:noProof/>
            <w:lang w:val="ja-JP"/>
          </w:rPr>
          <w:t>3</w:t>
        </w:r>
        <w:r>
          <w:fldChar w:fldCharType="end"/>
        </w:r>
      </w:p>
    </w:sdtContent>
  </w:sdt>
  <w:p w:rsidR="00995624" w:rsidRDefault="009956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7AD" w:rsidRDefault="00BF77AD" w:rsidP="00197C1C">
      <w:r>
        <w:separator/>
      </w:r>
    </w:p>
  </w:footnote>
  <w:footnote w:type="continuationSeparator" w:id="0">
    <w:p w:rsidR="00BF77AD" w:rsidRDefault="00BF77AD" w:rsidP="00197C1C">
      <w:r>
        <w:continuationSeparator/>
      </w:r>
    </w:p>
  </w:footnote>
  <w:footnote w:id="1">
    <w:p w:rsidR="00995624" w:rsidRDefault="00995624">
      <w:pPr>
        <w:pStyle w:val="a9"/>
      </w:pPr>
      <w:r>
        <w:rPr>
          <w:rStyle w:val="ab"/>
        </w:rPr>
        <w:footnoteRef/>
      </w:r>
      <w:r>
        <w:t xml:space="preserve"> </w:t>
      </w:r>
      <w:r>
        <w:rPr>
          <w:rFonts w:hint="eastAsia"/>
        </w:rPr>
        <w:t>齋藤補遺：米国では大統領選挙の際に、上院議員（任期</w:t>
      </w:r>
      <w:r>
        <w:rPr>
          <w:rFonts w:hint="eastAsia"/>
        </w:rPr>
        <w:t>6</w:t>
      </w:r>
      <w:r>
        <w:rPr>
          <w:rFonts w:hint="eastAsia"/>
        </w:rPr>
        <w:t>年、</w:t>
      </w:r>
      <w:r>
        <w:rPr>
          <w:rFonts w:hint="eastAsia"/>
        </w:rPr>
        <w:t>2</w:t>
      </w:r>
      <w:r>
        <w:rPr>
          <w:rFonts w:hint="eastAsia"/>
        </w:rPr>
        <w:t>年ごとに三分の一改選）の三分の一（</w:t>
      </w:r>
      <w:r>
        <w:rPr>
          <w:rFonts w:hint="eastAsia"/>
        </w:rPr>
        <w:t>34</w:t>
      </w:r>
      <w:r>
        <w:rPr>
          <w:rFonts w:hint="eastAsia"/>
        </w:rPr>
        <w:t>人ないし</w:t>
      </w:r>
      <w:r>
        <w:rPr>
          <w:rFonts w:hint="eastAsia"/>
        </w:rPr>
        <w:t>33</w:t>
      </w:r>
      <w:r>
        <w:rPr>
          <w:rFonts w:hint="eastAsia"/>
        </w:rPr>
        <w:t>人）と下院議員（任期２年、</w:t>
      </w:r>
      <w:r>
        <w:rPr>
          <w:rFonts w:hint="eastAsia"/>
        </w:rPr>
        <w:t>2</w:t>
      </w:r>
      <w:r>
        <w:rPr>
          <w:rFonts w:hint="eastAsia"/>
        </w:rPr>
        <w:t>年ごとに全員改選）の全員（</w:t>
      </w:r>
      <w:r>
        <w:rPr>
          <w:rFonts w:hint="eastAsia"/>
        </w:rPr>
        <w:t>435</w:t>
      </w:r>
      <w:r>
        <w:rPr>
          <w:rFonts w:hint="eastAsia"/>
        </w:rPr>
        <w:t>人）の選挙も行われる。</w:t>
      </w:r>
      <w:r w:rsidR="001479FB">
        <w:rPr>
          <w:rFonts w:hint="eastAsia"/>
        </w:rPr>
        <w:t>現在も大統領選挙の他にこの議員選挙も進んでいる。</w:t>
      </w:r>
      <w:r>
        <w:rPr>
          <w:rFonts w:hint="eastAsia"/>
        </w:rPr>
        <w:t>国会会期は下院議員の任期と連動し二年間ごとに番号が振られ</w:t>
      </w:r>
      <w:r>
        <w:rPr>
          <w:rFonts w:hint="eastAsia"/>
        </w:rPr>
        <w:t>2017</w:t>
      </w:r>
      <w:r>
        <w:rPr>
          <w:rFonts w:hint="eastAsia"/>
        </w:rPr>
        <w:t>年</w:t>
      </w:r>
      <w:r>
        <w:rPr>
          <w:rFonts w:hint="eastAsia"/>
        </w:rPr>
        <w:t>2018</w:t>
      </w:r>
      <w:r>
        <w:rPr>
          <w:rFonts w:hint="eastAsia"/>
        </w:rPr>
        <w:t>年は第</w:t>
      </w:r>
      <w:r>
        <w:rPr>
          <w:rFonts w:hint="eastAsia"/>
        </w:rPr>
        <w:t>115</w:t>
      </w:r>
      <w:r>
        <w:rPr>
          <w:rFonts w:hint="eastAsia"/>
        </w:rPr>
        <w:t>米国会となる。一年目を</w:t>
      </w:r>
      <w:r>
        <w:rPr>
          <w:rFonts w:hint="eastAsia"/>
        </w:rPr>
        <w:t>1st Session</w:t>
      </w:r>
      <w:r>
        <w:rPr>
          <w:rFonts w:hint="eastAsia"/>
        </w:rPr>
        <w:t>、二年目を</w:t>
      </w:r>
      <w:r>
        <w:rPr>
          <w:rFonts w:hint="eastAsia"/>
        </w:rPr>
        <w:t>2nd Session</w:t>
      </w:r>
      <w:r>
        <w:rPr>
          <w:rFonts w:hint="eastAsia"/>
        </w:rPr>
        <w:t>と呼ぶ。日本と異なり国会は終年開催される。</w:t>
      </w:r>
    </w:p>
  </w:footnote>
  <w:footnote w:id="2">
    <w:p w:rsidR="00995624" w:rsidRDefault="00995624">
      <w:pPr>
        <w:pStyle w:val="a9"/>
      </w:pPr>
      <w:r>
        <w:rPr>
          <w:rStyle w:val="ab"/>
        </w:rPr>
        <w:footnoteRef/>
      </w:r>
      <w:r>
        <w:t xml:space="preserve"> </w:t>
      </w:r>
      <w:r>
        <w:t>齋藤補遺：</w:t>
      </w:r>
      <w:r>
        <w:t xml:space="preserve"> </w:t>
      </w:r>
      <w:r w:rsidRPr="006C2667">
        <w:t>national political campaigns</w:t>
      </w:r>
      <w:r>
        <w:t>への</w:t>
      </w:r>
      <w:r>
        <w:t>c</w:t>
      </w:r>
      <w:r>
        <w:rPr>
          <w:rFonts w:hint="eastAsia"/>
        </w:rPr>
        <w:t>orporations</w:t>
      </w:r>
      <w:r>
        <w:rPr>
          <w:rFonts w:hint="eastAsia"/>
        </w:rPr>
        <w:t>による</w:t>
      </w:r>
      <w:r>
        <w:t>資金的貢献を禁じた米国で最初の数陳立法（</w:t>
      </w:r>
      <w:r>
        <w:t>legislation</w:t>
      </w:r>
      <w:r>
        <w:t>）。政府はこういった政治資金を規制することができた。</w:t>
      </w:r>
    </w:p>
  </w:footnote>
  <w:footnote w:id="3">
    <w:p w:rsidR="001479FB" w:rsidRPr="001479FB" w:rsidRDefault="001479FB">
      <w:pPr>
        <w:pStyle w:val="a9"/>
      </w:pPr>
      <w:r>
        <w:rPr>
          <w:rStyle w:val="ab"/>
        </w:rPr>
        <w:footnoteRef/>
      </w:r>
      <w:r>
        <w:t xml:space="preserve"> </w:t>
      </w:r>
      <w:r>
        <w:rPr>
          <w:rFonts w:hint="eastAsia"/>
        </w:rPr>
        <w:t>齋藤補遺：米最高裁判事は一端選ばれれば終身務めるのが通例。本人が高齢等を理由に辞任を申し出れば、大統領の指名→上院での承認で改選される</w:t>
      </w:r>
      <w:r w:rsidR="001E1696">
        <w:rPr>
          <w:rFonts w:hint="eastAsia"/>
        </w:rPr>
        <w:t>。</w:t>
      </w:r>
      <w:r>
        <w:rPr>
          <w:rFonts w:hint="eastAsia"/>
        </w:rPr>
        <w:t>実際に</w:t>
      </w:r>
      <w:r w:rsidR="005A609D">
        <w:rPr>
          <w:rFonts w:hint="eastAsia"/>
        </w:rPr>
        <w:t>この生前辞任が起きた例は</w:t>
      </w:r>
      <w:r w:rsidR="001E1696">
        <w:rPr>
          <w:rFonts w:hint="eastAsia"/>
        </w:rPr>
        <w:t>、</w:t>
      </w:r>
      <w:r w:rsidR="001E1696" w:rsidRPr="001E1696">
        <w:t>Sandra Day O'Connor</w:t>
      </w:r>
      <w:r w:rsidR="001E1696">
        <w:t>（</w:t>
      </w:r>
      <w:r w:rsidR="001E1696">
        <w:t>2006</w:t>
      </w:r>
      <w:r w:rsidR="001E1696">
        <w:t>年辞任）、</w:t>
      </w:r>
      <w:r w:rsidR="001E1696" w:rsidRPr="001E1696">
        <w:t>David Souter</w:t>
      </w:r>
      <w:r w:rsidR="001E1696">
        <w:t>（</w:t>
      </w:r>
      <w:r w:rsidR="001E1696">
        <w:t>2009</w:t>
      </w:r>
      <w:r w:rsidR="001E1696">
        <w:t>年辞任）等がある</w:t>
      </w:r>
      <w:bookmarkStart w:id="0" w:name="_GoBack"/>
      <w:bookmarkEnd w:id="0"/>
      <w:r w:rsidR="005A609D">
        <w:rPr>
          <w:rFonts w:hint="eastAsia"/>
        </w:rPr>
        <w:t>。</w:t>
      </w:r>
    </w:p>
  </w:footnote>
  <w:footnote w:id="4">
    <w:p w:rsidR="004C489F" w:rsidRDefault="004C489F">
      <w:pPr>
        <w:pStyle w:val="a9"/>
      </w:pPr>
      <w:r>
        <w:rPr>
          <w:rStyle w:val="ab"/>
        </w:rPr>
        <w:footnoteRef/>
      </w:r>
      <w:r>
        <w:t xml:space="preserve"> </w:t>
      </w:r>
      <w:r>
        <w:rPr>
          <w:rFonts w:hint="eastAsia"/>
        </w:rPr>
        <w:t>齋藤補遺：各選挙区の人口を「一定数」で割って、その商に比例させて議員配分する方法。商が</w:t>
      </w:r>
      <w:r>
        <w:rPr>
          <w:rFonts w:hint="eastAsia"/>
        </w:rPr>
        <w:t>1</w:t>
      </w:r>
      <w:r>
        <w:rPr>
          <w:rFonts w:hint="eastAsia"/>
        </w:rPr>
        <w:t>未満になってしまう場合は議員一人をその選挙区に割り当てる。なおこの「一定数」は、議員の総数（米下院なら</w:t>
      </w:r>
      <w:r>
        <w:rPr>
          <w:rFonts w:hint="eastAsia"/>
        </w:rPr>
        <w:t>435</w:t>
      </w:r>
      <w:r>
        <w:rPr>
          <w:rFonts w:hint="eastAsia"/>
        </w:rPr>
        <w:t>人）によって自動的に算定される。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624" w:rsidRPr="0014362E" w:rsidRDefault="00995624" w:rsidP="0014362E">
    <w:pPr>
      <w:jc w:val="center"/>
      <w:rPr>
        <w:rFonts w:ascii="Century" w:eastAsia="ＭＳ 明朝" w:hAnsi="Century" w:cs="Times New Roman"/>
      </w:rPr>
    </w:pPr>
    <w:r w:rsidRPr="0014362E">
      <w:rPr>
        <w:rFonts w:ascii="Century" w:eastAsia="ＭＳ 明朝" w:hAnsi="Century" w:cs="Times New Roman" w:hint="eastAsia"/>
      </w:rPr>
      <w:t xml:space="preserve">ほぼ週刊コラム　</w:t>
    </w:r>
    <w:r w:rsidRPr="0014362E">
      <w:rPr>
        <w:rFonts w:ascii="Century" w:eastAsia="ＭＳ 明朝" w:hAnsi="Century" w:cs="Times New Roman"/>
      </w:rPr>
      <w:t>Partnership</w:t>
    </w:r>
    <w:r w:rsidRPr="0014362E">
      <w:rPr>
        <w:rFonts w:ascii="Century" w:eastAsia="ＭＳ 明朝" w:hAnsi="Century" w:cs="Times New Roman" w:hint="eastAsia"/>
      </w:rPr>
      <w:t>論　その１８</w:t>
    </w:r>
    <w:r>
      <w:rPr>
        <w:rFonts w:ascii="Century" w:eastAsia="ＭＳ 明朝" w:hAnsi="Century" w:cs="Times New Roman" w:hint="eastAsia"/>
      </w:rPr>
      <w:t>６</w:t>
    </w:r>
  </w:p>
  <w:p w:rsidR="00995624" w:rsidRPr="0014362E" w:rsidRDefault="00995624" w:rsidP="0014362E">
    <w:pPr>
      <w:jc w:val="center"/>
      <w:rPr>
        <w:rFonts w:ascii="Century" w:eastAsia="ＭＳ 明朝" w:hAnsi="Century" w:cs="Times New Roman"/>
        <w:b/>
      </w:rPr>
    </w:pPr>
    <w:r w:rsidRPr="0014362E">
      <w:rPr>
        <w:rFonts w:ascii="Century" w:eastAsia="ＭＳ 明朝" w:hAnsi="Century" w:cs="Times New Roman" w:hint="eastAsia"/>
        <w:b/>
      </w:rPr>
      <w:t>シリーズ：『米国</w:t>
    </w:r>
    <w:r w:rsidRPr="0014362E">
      <w:rPr>
        <w:rFonts w:ascii="Century" w:eastAsia="ＭＳ 明朝" w:hAnsi="Century" w:cs="Times New Roman"/>
        <w:b/>
      </w:rPr>
      <w:t>Partnership</w:t>
    </w:r>
    <w:r w:rsidRPr="0014362E">
      <w:rPr>
        <w:rFonts w:ascii="Century" w:eastAsia="ＭＳ 明朝" w:hAnsi="Century" w:cs="Times New Roman" w:hint="eastAsia"/>
        <w:b/>
      </w:rPr>
      <w:t>税制勉強会』</w:t>
    </w:r>
  </w:p>
  <w:p w:rsidR="00995624" w:rsidRDefault="00995624" w:rsidP="0014362E">
    <w:pPr>
      <w:jc w:val="center"/>
      <w:rPr>
        <w:rFonts w:ascii="Century" w:eastAsia="ＭＳ 明朝" w:hAnsi="Century" w:cs="Times New Roman"/>
        <w:b/>
      </w:rPr>
    </w:pPr>
    <w:r w:rsidRPr="0014362E">
      <w:rPr>
        <w:rFonts w:ascii="Century" w:eastAsia="ＭＳ 明朝" w:hAnsi="Century" w:cs="Times New Roman" w:hint="eastAsia"/>
        <w:b/>
      </w:rPr>
      <w:t>第二十二回勉強会（通年内容は</w:t>
    </w:r>
    <w:hyperlink r:id="rId1" w:history="1">
      <w:r w:rsidRPr="0014362E">
        <w:rPr>
          <w:rFonts w:ascii="Century" w:eastAsia="ＭＳ 明朝" w:hAnsi="Century" w:cs="Times New Roman" w:hint="eastAsia"/>
          <w:b/>
          <w:color w:val="0000FF" w:themeColor="hyperlink"/>
          <w:u w:val="single"/>
        </w:rPr>
        <w:t>年表</w:t>
      </w:r>
      <w:r w:rsidRPr="0014362E">
        <w:rPr>
          <w:b/>
          <w:color w:val="0000FF" w:themeColor="hyperlink"/>
          <w:u w:val="single"/>
        </w:rPr>
        <w:t>rev.9</w:t>
      </w:r>
    </w:hyperlink>
    <w:r w:rsidRPr="0014362E">
      <w:rPr>
        <w:b/>
      </w:rPr>
      <w:t>参照方</w:t>
    </w:r>
    <w:r w:rsidRPr="0014362E">
      <w:rPr>
        <w:rFonts w:ascii="Century" w:eastAsia="ＭＳ 明朝" w:hAnsi="Century" w:cs="Times New Roman" w:hint="eastAsia"/>
        <w:b/>
      </w:rPr>
      <w:t>）の準備</w:t>
    </w:r>
  </w:p>
  <w:p w:rsidR="00995624" w:rsidRPr="0014362E" w:rsidRDefault="00995624" w:rsidP="0014362E">
    <w:pPr>
      <w:jc w:val="center"/>
      <w:rPr>
        <w:rFonts w:ascii="Century" w:eastAsia="ＭＳ 明朝" w:hAnsi="Century" w:cs="Times New Roman"/>
        <w:b/>
      </w:rPr>
    </w:pPr>
    <w:r>
      <w:rPr>
        <w:rFonts w:ascii="Century" w:eastAsia="ＭＳ 明朝" w:hAnsi="Century" w:cs="Times New Roman" w:hint="eastAsia"/>
        <w:b/>
      </w:rPr>
      <w:t>Citizens United</w:t>
    </w:r>
    <w:r>
      <w:rPr>
        <w:rFonts w:ascii="Century" w:eastAsia="ＭＳ 明朝" w:hAnsi="Century" w:cs="Times New Roman" w:hint="eastAsia"/>
        <w:b/>
      </w:rPr>
      <w:t>事件とは？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F522B"/>
    <w:multiLevelType w:val="hybridMultilevel"/>
    <w:tmpl w:val="EA541566"/>
    <w:lvl w:ilvl="0" w:tplc="CC88F39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829ED"/>
    <w:multiLevelType w:val="hybridMultilevel"/>
    <w:tmpl w:val="360A94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C855C2"/>
    <w:multiLevelType w:val="hybridMultilevel"/>
    <w:tmpl w:val="6B82BA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A83F76"/>
    <w:multiLevelType w:val="hybridMultilevel"/>
    <w:tmpl w:val="84B0FA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850"/>
    <w:rsid w:val="000441B3"/>
    <w:rsid w:val="0014362E"/>
    <w:rsid w:val="001479FB"/>
    <w:rsid w:val="00175C1A"/>
    <w:rsid w:val="00197C1C"/>
    <w:rsid w:val="001E1696"/>
    <w:rsid w:val="00262987"/>
    <w:rsid w:val="00270107"/>
    <w:rsid w:val="002D7F46"/>
    <w:rsid w:val="003F7ABB"/>
    <w:rsid w:val="00414850"/>
    <w:rsid w:val="0042451A"/>
    <w:rsid w:val="004C489F"/>
    <w:rsid w:val="005421AA"/>
    <w:rsid w:val="00586D29"/>
    <w:rsid w:val="00592BA4"/>
    <w:rsid w:val="005A609D"/>
    <w:rsid w:val="005E2766"/>
    <w:rsid w:val="00644C3D"/>
    <w:rsid w:val="006614D8"/>
    <w:rsid w:val="006A5C03"/>
    <w:rsid w:val="006C2667"/>
    <w:rsid w:val="006C3ACA"/>
    <w:rsid w:val="006C631B"/>
    <w:rsid w:val="006D5CA2"/>
    <w:rsid w:val="00740F75"/>
    <w:rsid w:val="008C3753"/>
    <w:rsid w:val="008E47B2"/>
    <w:rsid w:val="00913C03"/>
    <w:rsid w:val="009274E4"/>
    <w:rsid w:val="00995624"/>
    <w:rsid w:val="009F61B3"/>
    <w:rsid w:val="00A96543"/>
    <w:rsid w:val="00AB51E8"/>
    <w:rsid w:val="00AB5522"/>
    <w:rsid w:val="00AC6D4C"/>
    <w:rsid w:val="00B66EDB"/>
    <w:rsid w:val="00BB33FA"/>
    <w:rsid w:val="00BB3B80"/>
    <w:rsid w:val="00BF77AD"/>
    <w:rsid w:val="00C26D62"/>
    <w:rsid w:val="00C46AA0"/>
    <w:rsid w:val="00CF121E"/>
    <w:rsid w:val="00CF4C05"/>
    <w:rsid w:val="00D23B12"/>
    <w:rsid w:val="00DF480B"/>
    <w:rsid w:val="00E14041"/>
    <w:rsid w:val="00E2502F"/>
    <w:rsid w:val="00E3247B"/>
    <w:rsid w:val="00E66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D73A80D-EC1B-472E-B167-57A5C9A9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F75"/>
    <w:pPr>
      <w:ind w:leftChars="400" w:left="840"/>
    </w:pPr>
  </w:style>
  <w:style w:type="paragraph" w:styleId="a4">
    <w:name w:val="header"/>
    <w:basedOn w:val="a"/>
    <w:link w:val="a5"/>
    <w:uiPriority w:val="99"/>
    <w:unhideWhenUsed/>
    <w:rsid w:val="00197C1C"/>
    <w:pPr>
      <w:tabs>
        <w:tab w:val="center" w:pos="4252"/>
        <w:tab w:val="right" w:pos="8504"/>
      </w:tabs>
      <w:snapToGrid w:val="0"/>
    </w:pPr>
  </w:style>
  <w:style w:type="character" w:customStyle="1" w:styleId="a5">
    <w:name w:val="ヘッダー (文字)"/>
    <w:basedOn w:val="a0"/>
    <w:link w:val="a4"/>
    <w:uiPriority w:val="99"/>
    <w:rsid w:val="00197C1C"/>
  </w:style>
  <w:style w:type="paragraph" w:styleId="a6">
    <w:name w:val="footer"/>
    <w:basedOn w:val="a"/>
    <w:link w:val="a7"/>
    <w:uiPriority w:val="99"/>
    <w:unhideWhenUsed/>
    <w:rsid w:val="00197C1C"/>
    <w:pPr>
      <w:tabs>
        <w:tab w:val="center" w:pos="4252"/>
        <w:tab w:val="right" w:pos="8504"/>
      </w:tabs>
      <w:snapToGrid w:val="0"/>
    </w:pPr>
  </w:style>
  <w:style w:type="character" w:customStyle="1" w:styleId="a7">
    <w:name w:val="フッター (文字)"/>
    <w:basedOn w:val="a0"/>
    <w:link w:val="a6"/>
    <w:uiPriority w:val="99"/>
    <w:rsid w:val="00197C1C"/>
  </w:style>
  <w:style w:type="character" w:styleId="a8">
    <w:name w:val="Hyperlink"/>
    <w:basedOn w:val="a0"/>
    <w:uiPriority w:val="99"/>
    <w:unhideWhenUsed/>
    <w:rsid w:val="00CF4C05"/>
    <w:rPr>
      <w:color w:val="0000FF" w:themeColor="hyperlink"/>
      <w:u w:val="single"/>
    </w:rPr>
  </w:style>
  <w:style w:type="paragraph" w:styleId="a9">
    <w:name w:val="footnote text"/>
    <w:basedOn w:val="a"/>
    <w:link w:val="aa"/>
    <w:uiPriority w:val="99"/>
    <w:semiHidden/>
    <w:unhideWhenUsed/>
    <w:rsid w:val="00B66EDB"/>
    <w:pPr>
      <w:snapToGrid w:val="0"/>
      <w:jc w:val="left"/>
    </w:pPr>
  </w:style>
  <w:style w:type="character" w:customStyle="1" w:styleId="aa">
    <w:name w:val="脚注文字列 (文字)"/>
    <w:basedOn w:val="a0"/>
    <w:link w:val="a9"/>
    <w:uiPriority w:val="99"/>
    <w:semiHidden/>
    <w:rsid w:val="00B66EDB"/>
  </w:style>
  <w:style w:type="character" w:styleId="ab">
    <w:name w:val="footnote reference"/>
    <w:basedOn w:val="a0"/>
    <w:uiPriority w:val="99"/>
    <w:semiHidden/>
    <w:unhideWhenUsed/>
    <w:rsid w:val="00B66EDB"/>
    <w:rPr>
      <w:vertAlign w:val="superscript"/>
    </w:rPr>
  </w:style>
  <w:style w:type="paragraph" w:styleId="ac">
    <w:name w:val="Balloon Text"/>
    <w:basedOn w:val="a"/>
    <w:link w:val="ad"/>
    <w:uiPriority w:val="99"/>
    <w:semiHidden/>
    <w:unhideWhenUsed/>
    <w:rsid w:val="005421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421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laimdemocracy.org/who-are-citizens-united/" TargetMode="External"/><Relationship Id="rId13" Type="http://schemas.openxmlformats.org/officeDocument/2006/relationships/hyperlink" Target="https://www.whitehouse.gov/the-press-office/statement-president-todays-supreme-court-decision-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agle.com/decision/In%20SCO%2020100125925/CITIZENS%20UNITED%20v.%20FEDERAL%20ELECTION%20COM'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n.wikipedia.org/wiki/Independent_expenditure" TargetMode="External"/><Relationship Id="rId4" Type="http://schemas.openxmlformats.org/officeDocument/2006/relationships/settings" Target="settings.xml"/><Relationship Id="rId9" Type="http://schemas.openxmlformats.org/officeDocument/2006/relationships/hyperlink" Target="https://en.wikipedia.org/wiki/Political_activities_of_the_Koch_brothe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llc.ip.rcast.u-tokyo.ac.jp/Papers/evolution%20history/evolution%20history%20of%20US%20partnership%20taxation%20rev9.p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963AF-641A-4841-9496-FF325F45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4</Pages>
  <Words>676</Words>
  <Characters>3857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Saito</dc:creator>
  <cp:lastModifiedBy>Jun Saito</cp:lastModifiedBy>
  <cp:revision>13</cp:revision>
  <dcterms:created xsi:type="dcterms:W3CDTF">2016-04-19T06:06:00Z</dcterms:created>
  <dcterms:modified xsi:type="dcterms:W3CDTF">2016-04-22T01:27:00Z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